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35" w:name="X4f4a0887a48e6b16cc5b8f8985bcc19356e1c07"/>
    <w:p>
      <w:pPr>
        <w:pStyle w:val="Heading1"/>
        <w:spacing w:line="276" w:lineRule="auto" w:after="120" w:before="280"/>
      </w:pPr>
      <w:r>
        <w:rPr>
          <w:rFonts w:ascii="Times New Roman" w:hAnsi="Times New Roman"/>
          <w:b/>
          <w:color w:val="1F4E79"/>
          <w:sz w:val="28"/>
        </w:rPr>
        <w:t xml:space="preserve">BÁO CÁO KHOA HỌC CHUẨN IEEE: HỆ THỐNG RSGG ĐỊNH VỊ KHÔNG GIAN VÀ TẠO CHÚ THÍCH ẢNH VIỄN THÁM ĐẠT ĐỈNH CAO CÔNG NGHỆ (STATE-OF-THE-ART)</w:t>
      </w:r>
    </w:p>
    <w:p>
      <w:pPr>
        <w:pStyle w:val="FirstParagraph"/>
        <w:spacing w:line="276" w:lineRule="auto" w:after="80"/>
      </w:pPr>
      <w:r>
        <w:rPr>
          <w:rFonts w:ascii="Times New Roman" w:hAnsi="Times New Roman"/>
          <w:b/>
          <w:bCs/>
          <w:sz w:val="22"/>
        </w:rPr>
        <w:t xml:space="preserve">Kính gửi:</w:t>
      </w:r>
      <w:r>
        <w:rPr>
          <w:rFonts w:ascii="Times New Roman" w:hAnsi="Times New Roman"/>
          <w:sz w:val="22"/>
        </w:rPr>
        <w:t xml:space="preserve"> </w:t>
      </w:r>
      <w:r>
        <w:rPr>
          <w:rFonts w:ascii="Times New Roman" w:hAnsi="Times New Roman"/>
          <w:sz w:val="22"/>
        </w:rPr>
        <w:t xml:space="preserve">Giáo sư / Thầy Hướng dẫn</w:t>
      </w:r>
      <w:r>
        <w:rPr>
          <w:rFonts w:ascii="Times New Roman" w:hAnsi="Times New Roman"/>
          <w:sz w:val="22"/>
        </w:rPr>
        <w:br/>
      </w:r>
      <w:r>
        <w:rPr>
          <w:rFonts w:ascii="Times New Roman" w:hAnsi="Times New Roman"/>
          <w:b/>
          <w:bCs/>
          <w:sz w:val="22"/>
        </w:rPr>
        <w:t xml:space="preserve">Học viên / Nhóm Nghiên cứu:</w:t>
      </w:r>
      <w:r>
        <w:rPr>
          <w:rFonts w:ascii="Times New Roman" w:hAnsi="Times New Roman"/>
          <w:sz w:val="22"/>
        </w:rPr>
        <w:t xml:space="preserve"> </w:t>
      </w:r>
      <w:r>
        <w:rPr>
          <w:rFonts w:ascii="Times New Roman" w:hAnsi="Times New Roman"/>
          <w:sz w:val="22"/>
        </w:rPr>
        <w:t xml:space="preserve">Nhóm Đề tài RSGG (Remote Sensing Scene Graph &amp; Geospatial Captioning)</w:t>
      </w:r>
      <w:r>
        <w:rPr>
          <w:rFonts w:ascii="Times New Roman" w:hAnsi="Times New Roman"/>
          <w:sz w:val="22"/>
        </w:rPr>
        <w:br/>
      </w:r>
      <w:r>
        <w:rPr>
          <w:rFonts w:ascii="Times New Roman" w:hAnsi="Times New Roman"/>
          <w:b/>
          <w:bCs/>
          <w:sz w:val="22"/>
        </w:rPr>
        <w:t xml:space="preserve">Đơn vị:</w:t>
      </w:r>
      <w:r>
        <w:rPr>
          <w:rFonts w:ascii="Times New Roman" w:hAnsi="Times New Roman"/>
          <w:sz w:val="22"/>
        </w:rPr>
        <w:t xml:space="preserve"> </w:t>
      </w:r>
      <w:r>
        <w:rPr>
          <w:rFonts w:ascii="Times New Roman" w:hAnsi="Times New Roman"/>
          <w:sz w:val="22"/>
        </w:rPr>
        <w:t xml:space="preserve">Phòng Thí nghiệm Thị giác Máy tính &amp; Trí tuệ Nhân tạo Địa Không Gian</w:t>
      </w:r>
      <w:r>
        <w:rPr>
          <w:rFonts w:ascii="Times New Roman" w:hAnsi="Times New Roman"/>
          <w:sz w:val="22"/>
        </w:rPr>
        <w:br/>
      </w:r>
      <w:r>
        <w:rPr>
          <w:rFonts w:ascii="Times New Roman" w:hAnsi="Times New Roman"/>
          <w:b/>
          <w:bCs/>
          <w:sz w:val="22"/>
        </w:rPr>
        <w:t xml:space="preserve">Tiêu chuẩn định dạng:</w:t>
      </w:r>
      <w:r>
        <w:rPr>
          <w:rFonts w:ascii="Times New Roman" w:hAnsi="Times New Roman"/>
          <w:sz w:val="22"/>
        </w:rPr>
        <w:t xml:space="preserve"> </w:t>
      </w:r>
      <w:r>
        <w:rPr>
          <w:rFonts w:ascii="Times New Roman" w:hAnsi="Times New Roman"/>
          <w:sz w:val="22"/>
        </w:rPr>
        <w:t xml:space="preserve">Chuẩn cấu trúc bài báo tạp chí IEEE Transactions on Geoscience and Remote Sensing (TGRS) / IEEE TPAMI</w:t>
      </w:r>
      <w:r>
        <w:rPr>
          <w:rFonts w:ascii="Times New Roman" w:hAnsi="Times New Roman"/>
          <w:sz w:val="22"/>
        </w:rPr>
        <w:br/>
      </w:r>
      <w:r>
        <w:rPr>
          <w:rFonts w:ascii="Times New Roman" w:hAnsi="Times New Roman"/>
          <w:b/>
          <w:bCs/>
          <w:sz w:val="22"/>
        </w:rPr>
        <w:t xml:space="preserve">Ngày báo cáo:</w:t>
      </w:r>
      <w:r>
        <w:rPr>
          <w:rFonts w:ascii="Times New Roman" w:hAnsi="Times New Roman"/>
          <w:sz w:val="22"/>
        </w:rPr>
        <w:t xml:space="preserve"> </w:t>
      </w:r>
      <w:r>
        <w:rPr>
          <w:rFonts w:ascii="Times New Roman" w:hAnsi="Times New Roman"/>
          <w:sz w:val="22"/>
        </w:rPr>
        <w:t xml:space="preserve">Tháng 11 Năm 2026</w:t>
      </w:r>
    </w:p>
    <w:p>
      <w:pPr>
        <w:spacing w:line="276" w:lineRule="auto" w:after="80"/>
      </w:pPr>
      <w:r>
        <w:rPr>
          <w:rFonts w:ascii="Times New Roman" w:hAnsi="Times New Roman"/>
          <w:sz w:val="22"/>
        </w:rPr>
        <w:pict>
          <v:rect style="width:0;height:1.5pt" o:hralign="center" o:hrstd="t" o:hr="t"/>
        </w:pict>
      </w:r>
    </w:p>
    <w:bookmarkStart w:id="9" w:name="tóm-tắt-abstract"/>
    <w:p>
      <w:pPr>
        <w:pStyle w:val="Heading2"/>
        <w:spacing w:line="276" w:lineRule="auto" w:after="80" w:before="200"/>
      </w:pPr>
      <w:r>
        <w:rPr>
          <w:rFonts w:ascii="Times New Roman" w:hAnsi="Times New Roman"/>
          <w:b/>
          <w:color w:val="1F4E79"/>
          <w:sz w:val="24"/>
        </w:rPr>
        <w:t xml:space="preserve">TÓM TẮT (ABSTRACT)</w:t>
      </w:r>
    </w:p>
    <w:p>
      <w:pPr>
        <w:pStyle w:val="FirstParagraph"/>
        <w:spacing w:line="276" w:lineRule="auto" w:after="80"/>
      </w:pPr>
      <w:r>
        <w:rPr>
          <w:rFonts w:ascii="Times New Roman" w:hAnsi="Times New Roman"/>
          <w:sz w:val="22"/>
        </w:rPr>
        <w:t xml:space="preserve">Bài toán sinh văn bản miêu tả ảnh viễn thám (Remote Sensing Image Captioning - RSIC) và định vị trực quan địa vật (Visual Grounding - VG) đóng vai trò then chốt trong viễn thám hiện đại, trinh sát vệ tinh và quản lý tài nguyên môi trường. Tuy nhiên, các mô hình ngôn ngữ - thị giác lớn (Large Vision-Language Models - VLMs) hiện nay như LLaVA-1.5 và GeoChat thường gặp phải hiện tượng ảo giác ngữ cảnh (hallucination) nghiêm trọng do kiến trúc phẳng, thiếu khả năng neo dữ liệu vị trí các thực thể nhỏ và mật độ dày đặc trong ảnh chụp từ trên cao.</w:t>
      </w:r>
    </w:p>
    <w:p>
      <w:pPr>
        <w:pStyle w:val="BodyText"/>
        <w:spacing w:line="276" w:lineRule="auto" w:after="80"/>
      </w:pPr>
      <w:r>
        <w:rPr>
          <w:rFonts w:ascii="Times New Roman" w:hAnsi="Times New Roman"/>
          <w:sz w:val="22"/>
        </w:rPr>
        <w:t xml:space="preserve">Trong báo cáo này, chúng tôi đề xuất kiến trúc</w:t>
      </w:r>
      <w:r>
        <w:rPr>
          <w:rFonts w:ascii="Times New Roman" w:hAnsi="Times New Roman"/>
          <w:sz w:val="22"/>
        </w:rPr>
        <w:t xml:space="preserve"> </w:t>
      </w:r>
      <w:r>
        <w:rPr>
          <w:rFonts w:ascii="Times New Roman" w:hAnsi="Times New Roman"/>
          <w:b/>
          <w:bCs/>
          <w:sz w:val="22"/>
        </w:rPr>
        <w:t xml:space="preserve">RSGG (Remote Sensing Scene Graph Generation &amp; Geospatial Captioning)</w:t>
      </w:r>
      <w:r>
        <w:rPr>
          <w:rFonts w:ascii="Times New Roman" w:hAnsi="Times New Roman"/>
          <w:sz w:val="22"/>
        </w:rPr>
        <w:t xml:space="preserve"> </w:t>
      </w:r>
      <w:r>
        <w:rPr>
          <w:rFonts w:ascii="Times New Roman" w:hAnsi="Times New Roman"/>
          <w:sz w:val="22"/>
        </w:rPr>
        <w:t xml:space="preserve">— một phương pháp tiếp cận hai giai đoạn có cấu trúc chặt chẽ kết hợp giữa bộ tách xuất đặc trưng không gian đa tỷ lệ và mô hình ngôn ngữ lớn 14 tỷ tham số:</w:t>
      </w:r>
      <w:r>
        <w:rPr>
          <w:rFonts w:ascii="Times New Roman" w:hAnsi="Times New Roman"/>
          <w:sz w:val="22"/>
        </w:rPr>
        <w:t xml:space="preserve"> </w:t>
      </w:r>
      <w:r>
        <w:rPr>
          <w:rFonts w:ascii="Times New Roman" w:hAnsi="Times New Roman"/>
          <w:sz w:val="22"/>
        </w:rPr>
        <w:t xml:space="preserve">1.</w:t>
      </w:r>
      <w:r>
        <w:rPr>
          <w:rFonts w:ascii="Times New Roman" w:hAnsi="Times New Roman"/>
          <w:sz w:val="22"/>
        </w:rPr>
        <w:t xml:space="preserve"> </w:t>
      </w:r>
      <w:r>
        <w:rPr>
          <w:rFonts w:ascii="Times New Roman" w:hAnsi="Times New Roman"/>
          <w:b/>
          <w:bCs/>
          <w:sz w:val="22"/>
        </w:rPr>
        <w:t xml:space="preserve">Giai đoạn 1 (Spatial Visual Grounding)</w:t>
      </w:r>
      <w:r>
        <w:rPr>
          <w:rFonts w:ascii="Times New Roman" w:hAnsi="Times New Roman"/>
          <w:sz w:val="22"/>
        </w:rPr>
        <w:t xml:space="preserve">: Sử dụng bộ phát hiện đối tượng tối ưu hóa</w:t>
      </w:r>
      <w:r>
        <w:rPr>
          <w:rFonts w:ascii="Times New Roman" w:hAnsi="Times New Roman"/>
          <w:sz w:val="22"/>
        </w:rPr>
        <w:t xml:space="preserve"> </w:t>
      </w:r>
      <w:r>
        <w:rPr>
          <w:rFonts w:ascii="Times New Roman" w:hAnsi="Times New Roman"/>
          <w:b/>
          <w:bCs/>
          <w:sz w:val="22"/>
        </w:rPr>
        <w:t xml:space="preserve">Detector v2 Best</w:t>
      </w:r>
      <w:r>
        <w:rPr>
          <w:rFonts w:ascii="Times New Roman" w:hAnsi="Times New Roman"/>
          <w:sz w:val="22"/>
        </w:rPr>
        <w:t xml:space="preserve"> </w:t>
      </w:r>
      <w:r>
        <w:rPr>
          <w:rFonts w:ascii="Times New Roman" w:hAnsi="Times New Roman"/>
          <w:sz w:val="22"/>
        </w:rPr>
        <w:t xml:space="preserve">(kiến trúc Faster R-CNN ResNet-50-FPN-v2 kết hợp hàm mất mát Complete IoU và cân bằng lớp đối trọng) để xác định chính xác vị trí, quy mô và tọa độ ranh giới của 26 lớp thực thể địa vật.</w:t>
      </w:r>
      <w:r>
        <w:rPr>
          <w:rFonts w:ascii="Times New Roman" w:hAnsi="Times New Roman"/>
          <w:sz w:val="22"/>
        </w:rPr>
        <w:t xml:space="preserve"> </w:t>
      </w:r>
      <w:r>
        <w:rPr>
          <w:rFonts w:ascii="Times New Roman" w:hAnsi="Times New Roman"/>
          <w:sz w:val="22"/>
        </w:rPr>
        <w:t xml:space="preserve">2.</w:t>
      </w:r>
      <w:r>
        <w:rPr>
          <w:rFonts w:ascii="Times New Roman" w:hAnsi="Times New Roman"/>
          <w:sz w:val="22"/>
        </w:rPr>
        <w:t xml:space="preserve"> </w:t>
      </w:r>
      <w:r>
        <w:rPr>
          <w:rFonts w:ascii="Times New Roman" w:hAnsi="Times New Roman"/>
          <w:b/>
          <w:bCs/>
          <w:sz w:val="22"/>
        </w:rPr>
        <w:t xml:space="preserve">Giai đoạn 2 (Scene-Graph-to-Text &amp; In-Context Alignment)</w:t>
      </w:r>
      <w:r>
        <w:rPr>
          <w:rFonts w:ascii="Times New Roman" w:hAnsi="Times New Roman"/>
          <w:sz w:val="22"/>
        </w:rPr>
        <w:t xml:space="preserve">: Trừu tượng hóa các bounding box thành đồ thị cảnh không gian 3×3 (3×3 Spatial Grid Layout), sau đó đưa qua mô hình ngôn ngữ lớn</w:t>
      </w:r>
      <w:r>
        <w:rPr>
          <w:rFonts w:ascii="Times New Roman" w:hAnsi="Times New Roman"/>
          <w:sz w:val="22"/>
        </w:rPr>
        <w:t xml:space="preserve"> </w:t>
      </w:r>
      <w:r>
        <w:rPr>
          <w:rFonts w:ascii="Times New Roman" w:hAnsi="Times New Roman"/>
          <w:b/>
          <w:bCs/>
          <w:sz w:val="22"/>
        </w:rPr>
        <w:t xml:space="preserve">Qwen2.5-14B</w:t>
      </w:r>
      <w:r>
        <w:rPr>
          <w:rFonts w:ascii="Times New Roman" w:hAnsi="Times New Roman"/>
          <w:sz w:val="22"/>
        </w:rPr>
        <w:t xml:space="preserve"> </w:t>
      </w:r>
      <w:r>
        <w:rPr>
          <w:rFonts w:ascii="Times New Roman" w:hAnsi="Times New Roman"/>
          <w:sz w:val="22"/>
        </w:rPr>
        <w:t xml:space="preserve">được tinh chỉnh LoRA và căn chỉnh văn phong đặc thù (Canonical In-Context Alignment).</w:t>
      </w:r>
    </w:p>
    <w:p>
      <w:pPr>
        <w:pStyle w:val="BodyText"/>
        <w:spacing w:line="276" w:lineRule="auto" w:after="80"/>
      </w:pPr>
      <w:r>
        <w:rPr>
          <w:rFonts w:ascii="Times New Roman" w:hAnsi="Times New Roman"/>
          <w:b/>
          <w:bCs/>
          <w:sz w:val="22"/>
        </w:rPr>
        <w:t xml:space="preserve">Kết quả thực nghiệm</w:t>
      </w:r>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w:t>
      </w:r>
      <w:r>
        <w:rPr>
          <w:rFonts w:ascii="Times New Roman" w:hAnsi="Times New Roman"/>
          <w:sz w:val="22"/>
        </w:rPr>
        <w:t xml:space="preserve"> </w:t>
      </w:r>
      <w:r>
        <w:rPr>
          <w:rFonts w:ascii="Times New Roman" w:hAnsi="Times New Roman"/>
          <w:b/>
          <w:bCs/>
          <w:sz w:val="22"/>
        </w:rPr>
        <w:t xml:space="preserve">Trên tập test chuẩn VRSBench (NeurIPS 2024, 9,350 ảnh viễn thám độ phân giải cao)</w:t>
      </w:r>
      <w:r>
        <w:rPr>
          <w:rFonts w:ascii="Times New Roman" w:hAnsi="Times New Roman"/>
          <w:sz w:val="22"/>
        </w:rPr>
        <w:t xml:space="preserve">: RSGG thiết lập kỷ lục</w:t>
      </w:r>
      <w:r>
        <w:rPr>
          <w:rFonts w:ascii="Times New Roman" w:hAnsi="Times New Roman"/>
          <w:sz w:val="22"/>
        </w:rPr>
        <w:t xml:space="preserve"> </w:t>
      </w:r>
      <w:r>
        <w:rPr>
          <w:rFonts w:ascii="Times New Roman" w:hAnsi="Times New Roman"/>
          <w:b/>
          <w:bCs/>
          <w:sz w:val="22"/>
        </w:rPr>
        <w:t xml:space="preserve">#1 thế giới</w:t>
      </w:r>
      <w:r>
        <w:rPr>
          <w:rFonts w:ascii="Times New Roman" w:hAnsi="Times New Roman"/>
          <w:sz w:val="22"/>
        </w:rPr>
        <w:t xml:space="preserve"> </w:t>
      </w:r>
      <w:r>
        <w:rPr>
          <w:rFonts w:ascii="Times New Roman" w:hAnsi="Times New Roman"/>
          <w:sz w:val="22"/>
        </w:rPr>
        <w:t xml:space="preserve">về Visual Grounding với</w:t>
      </w:r>
      <w:r>
        <w:rPr>
          <w:rFonts w:ascii="Times New Roman" w:hAnsi="Times New Roman"/>
          <w:sz w:val="22"/>
        </w:rPr>
        <w:t xml:space="preserve"> </w:t>
      </w:r>
      <w:r>
        <w:rPr>
          <w:rFonts w:ascii="Times New Roman" w:hAnsi="Times New Roman"/>
          <w:b/>
          <w:bCs/>
          <w:sz w:val="22"/>
        </w:rPr>
        <w:t xml:space="preserve">mIoU = 70.35%</w:t>
      </w:r>
      <w:r>
        <w:rPr>
          <w:rFonts w:ascii="Times New Roman" w:hAnsi="Times New Roman"/>
          <w:sz w:val="22"/>
        </w:rPr>
        <w:t xml:space="preserve"> </w:t>
      </w:r>
      <w:r>
        <w:rPr>
          <w:rFonts w:ascii="Times New Roman" w:hAnsi="Times New Roman"/>
          <w:sz w:val="22"/>
        </w:rPr>
        <w:t xml:space="preserve">và</w:t>
      </w:r>
      <w:r>
        <w:rPr>
          <w:rFonts w:ascii="Times New Roman" w:hAnsi="Times New Roman"/>
          <w:sz w:val="22"/>
        </w:rPr>
        <w:t xml:space="preserve"> </w:t>
      </w:r>
      <w:r>
        <w:rPr>
          <w:rFonts w:ascii="Times New Roman" w:hAnsi="Times New Roman"/>
          <w:b/>
          <w:bCs/>
          <w:sz w:val="22"/>
        </w:rPr>
        <w:t xml:space="preserve">Acc@0.5 = 85.97%</w:t>
      </w:r>
      <w:r>
        <w:rPr>
          <w:rFonts w:ascii="Times New Roman" w:hAnsi="Times New Roman"/>
          <w:sz w:val="22"/>
        </w:rPr>
        <w:t xml:space="preserve"> </w:t>
      </w:r>
      <w:r>
        <w:rPr>
          <w:rFonts w:ascii="Times New Roman" w:hAnsi="Times New Roman"/>
          <w:sz w:val="22"/>
        </w:rPr>
        <w:t xml:space="preserve">(vượt trội LLaVA-1.5 Finetuned +21.75% mIoU và GeoChat Finetuned +25.25% mIoU). Ở bài toán Captioning, RSGG</w:t>
      </w:r>
      <w:r>
        <w:rPr>
          <w:rFonts w:ascii="Times New Roman" w:hAnsi="Times New Roman"/>
          <w:sz w:val="22"/>
        </w:rPr>
        <w:t xml:space="preserve"> </w:t>
      </w:r>
      <w:r>
        <w:rPr>
          <w:rFonts w:ascii="Times New Roman" w:hAnsi="Times New Roman"/>
          <w:b/>
          <w:bCs/>
          <w:sz w:val="22"/>
        </w:rPr>
        <w:t xml:space="preserve">vượt qua LLaVA-1.5 Finetuned trên toàn bộ các chỉ số</w:t>
      </w:r>
      <w:r>
        <w:rPr>
          <w:rFonts w:ascii="Times New Roman" w:hAnsi="Times New Roman"/>
          <w:sz w:val="22"/>
        </w:rPr>
        <w:t xml:space="preserve">: BLEU-1 đạt</w:t>
      </w:r>
      <w:r>
        <w:rPr>
          <w:rFonts w:ascii="Times New Roman" w:hAnsi="Times New Roman"/>
          <w:sz w:val="22"/>
        </w:rPr>
        <w:t xml:space="preserve"> </w:t>
      </w:r>
      <w:r>
        <w:rPr>
          <w:rFonts w:ascii="Times New Roman" w:hAnsi="Times New Roman"/>
          <w:b/>
          <w:bCs/>
          <w:sz w:val="22"/>
        </w:rPr>
        <w:t xml:space="preserve">49.82</w:t>
      </w:r>
      <w:r>
        <w:rPr>
          <w:rFonts w:ascii="Times New Roman" w:hAnsi="Times New Roman"/>
          <w:sz w:val="22"/>
        </w:rPr>
        <w:t xml:space="preserve">, BLEU-4 đạt</w:t>
      </w:r>
      <w:r>
        <w:rPr>
          <w:rFonts w:ascii="Times New Roman" w:hAnsi="Times New Roman"/>
          <w:sz w:val="22"/>
        </w:rPr>
        <w:t xml:space="preserve"> </w:t>
      </w:r>
      <w:r>
        <w:rPr>
          <w:rFonts w:ascii="Times New Roman" w:hAnsi="Times New Roman"/>
          <w:b/>
          <w:bCs/>
          <w:sz w:val="22"/>
        </w:rPr>
        <w:t xml:space="preserve">15.64</w:t>
      </w:r>
      <w:r>
        <w:rPr>
          <w:rFonts w:ascii="Times New Roman" w:hAnsi="Times New Roman"/>
          <w:sz w:val="22"/>
        </w:rPr>
        <w:t xml:space="preserve">, METEOR đạt</w:t>
      </w:r>
      <w:r>
        <w:rPr>
          <w:rFonts w:ascii="Times New Roman" w:hAnsi="Times New Roman"/>
          <w:sz w:val="22"/>
        </w:rPr>
        <w:t xml:space="preserve"> </w:t>
      </w:r>
      <w:r>
        <w:rPr>
          <w:rFonts w:ascii="Times New Roman" w:hAnsi="Times New Roman"/>
          <w:b/>
          <w:bCs/>
          <w:sz w:val="22"/>
        </w:rPr>
        <w:t xml:space="preserve">25.85</w:t>
      </w:r>
      <w:r>
        <w:rPr>
          <w:rFonts w:ascii="Times New Roman" w:hAnsi="Times New Roman"/>
          <w:sz w:val="22"/>
        </w:rPr>
        <w:t xml:space="preserve">, ROUGE-L đạt</w:t>
      </w:r>
      <w:r>
        <w:rPr>
          <w:rFonts w:ascii="Times New Roman" w:hAnsi="Times New Roman"/>
          <w:sz w:val="22"/>
        </w:rPr>
        <w:t xml:space="preserve"> </w:t>
      </w:r>
      <w:r>
        <w:rPr>
          <w:rFonts w:ascii="Times New Roman" w:hAnsi="Times New Roman"/>
          <w:b/>
          <w:bCs/>
          <w:sz w:val="22"/>
        </w:rPr>
        <w:t xml:space="preserve">38.42</w:t>
      </w:r>
      <w:r>
        <w:rPr>
          <w:rFonts w:ascii="Times New Roman" w:hAnsi="Times New Roman"/>
          <w:sz w:val="22"/>
        </w:rPr>
        <w:t xml:space="preserve">, CIDEr đạt</w:t>
      </w:r>
      <w:r>
        <w:rPr>
          <w:rFonts w:ascii="Times New Roman" w:hAnsi="Times New Roman"/>
          <w:sz w:val="22"/>
        </w:rPr>
        <w:t xml:space="preserve"> </w:t>
      </w:r>
      <w:r>
        <w:rPr>
          <w:rFonts w:ascii="Times New Roman" w:hAnsi="Times New Roman"/>
          <w:b/>
          <w:bCs/>
          <w:sz w:val="22"/>
        </w:rPr>
        <w:t xml:space="preserve">35.28</w:t>
      </w:r>
      <w:r>
        <w:rPr>
          <w:rFonts w:ascii="Times New Roman" w:hAnsi="Times New Roman"/>
          <w:sz w:val="22"/>
        </w:rPr>
        <w:t xml:space="preserve">, SPICE đạt</w:t>
      </w:r>
      <w:r>
        <w:rPr>
          <w:rFonts w:ascii="Times New Roman" w:hAnsi="Times New Roman"/>
          <w:sz w:val="22"/>
        </w:rPr>
        <w:t xml:space="preserve"> </w:t>
      </w:r>
      <w:r>
        <w:rPr>
          <w:rFonts w:ascii="Times New Roman" w:hAnsi="Times New Roman"/>
          <w:b/>
          <w:bCs/>
          <w:sz w:val="22"/>
        </w:rPr>
        <w:t xml:space="preserve">20.84</w:t>
      </w:r>
      <w:r>
        <w:rPr>
          <w:rFonts w:ascii="Times New Roman" w:hAnsi="Times New Roman"/>
          <w:sz w:val="22"/>
        </w:rPr>
        <w:t xml:space="preserve">, đồng thời giảm tỷ lệ ảo giác câu CHAIR_s xuống</w:t>
      </w:r>
      <w:r>
        <w:rPr>
          <w:rFonts w:ascii="Times New Roman" w:hAnsi="Times New Roman"/>
          <w:sz w:val="22"/>
        </w:rPr>
        <w:t xml:space="preserve"> </w:t>
      </w:r>
      <w:r>
        <w:rPr>
          <w:rFonts w:ascii="Times New Roman" w:hAnsi="Times New Roman"/>
          <w:b/>
          <w:bCs/>
          <w:sz w:val="22"/>
        </w:rPr>
        <w:t xml:space="preserve">0.62%</w:t>
      </w:r>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w:t>
      </w:r>
      <w:r>
        <w:rPr>
          <w:rFonts w:ascii="Times New Roman" w:hAnsi="Times New Roman"/>
          <w:sz w:val="22"/>
        </w:rPr>
        <w:t xml:space="preserve"> </w:t>
      </w:r>
      <w:r>
        <w:rPr>
          <w:rFonts w:ascii="Times New Roman" w:hAnsi="Times New Roman"/>
          <w:b/>
          <w:bCs/>
          <w:sz w:val="22"/>
        </w:rPr>
        <w:t xml:space="preserve">Khả năng chuyển giao không tinh chỉnh (Zero-Shot Cross-Domain Transfer)</w:t>
      </w:r>
      <w:r>
        <w:rPr>
          <w:rFonts w:ascii="Times New Roman" w:hAnsi="Times New Roman"/>
          <w:sz w:val="22"/>
        </w:rPr>
        <w:t xml:space="preserve">: Trên</w:t>
      </w:r>
      <w:r>
        <w:rPr>
          <w:rFonts w:ascii="Times New Roman" w:hAnsi="Times New Roman"/>
          <w:sz w:val="22"/>
        </w:rPr>
        <w:t xml:space="preserve"> </w:t>
      </w:r>
      <w:r>
        <w:rPr>
          <w:rFonts w:ascii="Times New Roman" w:hAnsi="Times New Roman"/>
          <w:b/>
          <w:bCs/>
          <w:sz w:val="22"/>
        </w:rPr>
        <w:t xml:space="preserve">DIOR-RSVG</w:t>
      </w:r>
      <w:r>
        <w:rPr>
          <w:rFonts w:ascii="Times New Roman" w:hAnsi="Times New Roman"/>
          <w:sz w:val="22"/>
        </w:rPr>
        <w:t xml:space="preserve"> </w:t>
      </w:r>
      <w:r>
        <w:rPr>
          <w:rFonts w:ascii="Times New Roman" w:hAnsi="Times New Roman"/>
          <w:sz w:val="22"/>
        </w:rPr>
        <w:t xml:space="preserve">(1,623 queries), mô hình đạt mIoU</w:t>
      </w:r>
      <w:r>
        <w:rPr>
          <w:rFonts w:ascii="Times New Roman" w:hAnsi="Times New Roman"/>
          <w:sz w:val="22"/>
        </w:rPr>
        <w:t xml:space="preserve"> </w:t>
      </w:r>
      <w:r>
        <w:rPr>
          <w:rFonts w:ascii="Times New Roman" w:hAnsi="Times New Roman"/>
          <w:b/>
          <w:bCs/>
          <w:sz w:val="22"/>
        </w:rPr>
        <w:t xml:space="preserve">82.26%</w:t>
      </w:r>
      <w:r>
        <w:rPr>
          <w:rFonts w:ascii="Times New Roman" w:hAnsi="Times New Roman"/>
          <w:sz w:val="22"/>
        </w:rPr>
        <w:t xml:space="preserve"> </w:t>
      </w:r>
      <w:r>
        <w:rPr>
          <w:rFonts w:ascii="Times New Roman" w:hAnsi="Times New Roman"/>
          <w:sz w:val="22"/>
        </w:rPr>
        <w:t xml:space="preserve">và Acc@0.5</w:t>
      </w:r>
      <w:r>
        <w:rPr>
          <w:rFonts w:ascii="Times New Roman" w:hAnsi="Times New Roman"/>
          <w:sz w:val="22"/>
        </w:rPr>
        <w:t xml:space="preserve"> </w:t>
      </w:r>
      <w:r>
        <w:rPr>
          <w:rFonts w:ascii="Times New Roman" w:hAnsi="Times New Roman"/>
          <w:b/>
          <w:bCs/>
          <w:sz w:val="22"/>
        </w:rPr>
        <w:t xml:space="preserve">100.0%</w:t>
      </w:r>
      <w:r>
        <w:rPr>
          <w:rFonts w:ascii="Times New Roman" w:hAnsi="Times New Roman"/>
          <w:sz w:val="22"/>
        </w:rPr>
        <w:t xml:space="preserve">. Trên</w:t>
      </w:r>
      <w:r>
        <w:rPr>
          <w:rFonts w:ascii="Times New Roman" w:hAnsi="Times New Roman"/>
          <w:sz w:val="22"/>
        </w:rPr>
        <w:t xml:space="preserve"> </w:t>
      </w:r>
      <w:r>
        <w:rPr>
          <w:rFonts w:ascii="Times New Roman" w:hAnsi="Times New Roman"/>
          <w:b/>
          <w:bCs/>
          <w:sz w:val="22"/>
        </w:rPr>
        <w:t xml:space="preserve">UCM-Captions</w:t>
      </w:r>
      <w:r>
        <w:rPr>
          <w:rFonts w:ascii="Times New Roman" w:hAnsi="Times New Roman"/>
          <w:sz w:val="22"/>
        </w:rPr>
        <w:t xml:space="preserve">, mô hình đạt CIDEr</w:t>
      </w:r>
      <w:r>
        <w:rPr>
          <w:rFonts w:ascii="Times New Roman" w:hAnsi="Times New Roman"/>
          <w:sz w:val="22"/>
        </w:rPr>
        <w:t xml:space="preserve"> </w:t>
      </w:r>
      <w:r>
        <w:rPr>
          <w:rFonts w:ascii="Times New Roman" w:hAnsi="Times New Roman"/>
          <w:b/>
          <w:bCs/>
          <w:sz w:val="22"/>
        </w:rPr>
        <w:t xml:space="preserve">61.17</w:t>
      </w:r>
      <w:r>
        <w:rPr>
          <w:rFonts w:ascii="Times New Roman" w:hAnsi="Times New Roman"/>
          <w:sz w:val="22"/>
        </w:rPr>
        <w:t xml:space="preserve"> </w:t>
      </w:r>
      <w:r>
        <w:rPr>
          <w:rFonts w:ascii="Times New Roman" w:hAnsi="Times New Roman"/>
          <w:sz w:val="22"/>
        </w:rPr>
        <w:t xml:space="preserve">và BLEU-4</w:t>
      </w:r>
      <w:r>
        <w:rPr>
          <w:rFonts w:ascii="Times New Roman" w:hAnsi="Times New Roman"/>
          <w:sz w:val="22"/>
        </w:rPr>
        <w:t xml:space="preserve"> </w:t>
      </w:r>
      <w:r>
        <w:rPr>
          <w:rFonts w:ascii="Times New Roman" w:hAnsi="Times New Roman"/>
          <w:b/>
          <w:bCs/>
          <w:sz w:val="22"/>
        </w:rPr>
        <w:t xml:space="preserve">14.97</w:t>
      </w:r>
      <w:r>
        <w:rPr>
          <w:rFonts w:ascii="Times New Roman" w:hAnsi="Times New Roman"/>
          <w:sz w:val="22"/>
        </w:rPr>
        <w:t xml:space="preserve"> </w:t>
      </w:r>
      <w:r>
        <w:rPr>
          <w:rFonts w:ascii="Times New Roman" w:hAnsi="Times New Roman"/>
          <w:sz w:val="22"/>
        </w:rPr>
        <w:t xml:space="preserve">(vượt GeoChat 48.20 / 13.80 và LLaVA-1.5 24.60 / 7.40). Trên</w:t>
      </w:r>
      <w:r>
        <w:rPr>
          <w:rFonts w:ascii="Times New Roman" w:hAnsi="Times New Roman"/>
          <w:sz w:val="22"/>
        </w:rPr>
        <w:t xml:space="preserve"> </w:t>
      </w:r>
      <w:r>
        <w:rPr>
          <w:rFonts w:ascii="Times New Roman" w:hAnsi="Times New Roman"/>
          <w:b/>
          <w:bCs/>
          <w:sz w:val="22"/>
        </w:rPr>
        <w:t xml:space="preserve">Sydney-Captions</w:t>
      </w:r>
      <w:r>
        <w:rPr>
          <w:rFonts w:ascii="Times New Roman" w:hAnsi="Times New Roman"/>
          <w:sz w:val="22"/>
        </w:rPr>
        <w:t xml:space="preserve">, BLEU-4 đạt</w:t>
      </w:r>
      <w:r>
        <w:rPr>
          <w:rFonts w:ascii="Times New Roman" w:hAnsi="Times New Roman"/>
          <w:sz w:val="22"/>
        </w:rPr>
        <w:t xml:space="preserve"> </w:t>
      </w:r>
      <w:r>
        <w:rPr>
          <w:rFonts w:ascii="Times New Roman" w:hAnsi="Times New Roman"/>
          <w:b/>
          <w:bCs/>
          <w:sz w:val="22"/>
        </w:rPr>
        <w:t xml:space="preserve">20.70</w:t>
      </w:r>
      <w:r>
        <w:rPr>
          <w:rFonts w:ascii="Times New Roman" w:hAnsi="Times New Roman"/>
          <w:sz w:val="22"/>
        </w:rPr>
        <w:t xml:space="preserve"> </w:t>
      </w:r>
      <w:r>
        <w:rPr>
          <w:rFonts w:ascii="Times New Roman" w:hAnsi="Times New Roman"/>
          <w:sz w:val="22"/>
        </w:rPr>
        <w:t xml:space="preserve">và BLEU-1 đạt</w:t>
      </w:r>
      <w:r>
        <w:rPr>
          <w:rFonts w:ascii="Times New Roman" w:hAnsi="Times New Roman"/>
          <w:sz w:val="22"/>
        </w:rPr>
        <w:t xml:space="preserve"> </w:t>
      </w:r>
      <w:r>
        <w:rPr>
          <w:rFonts w:ascii="Times New Roman" w:hAnsi="Times New Roman"/>
          <w:b/>
          <w:bCs/>
          <w:sz w:val="22"/>
        </w:rPr>
        <w:t xml:space="preserve">54.74</w:t>
      </w:r>
      <w:r>
        <w:rPr>
          <w:rFonts w:ascii="Times New Roman" w:hAnsi="Times New Roman"/>
          <w:sz w:val="22"/>
        </w:rPr>
        <w:t xml:space="preserve"> </w:t>
      </w:r>
      <w:r>
        <w:rPr>
          <w:rFonts w:ascii="Times New Roman" w:hAnsi="Times New Roman"/>
          <w:sz w:val="22"/>
        </w:rPr>
        <w:t xml:space="preserve">(vượt LLaVA-1.5 gấp 3.3 lần). Trên</w:t>
      </w:r>
      <w:r>
        <w:rPr>
          <w:rFonts w:ascii="Times New Roman" w:hAnsi="Times New Roman"/>
          <w:sz w:val="22"/>
        </w:rPr>
        <w:t xml:space="preserve"> </w:t>
      </w:r>
      <w:r>
        <w:rPr>
          <w:rFonts w:ascii="Times New Roman" w:hAnsi="Times New Roman"/>
          <w:b/>
          <w:bCs/>
          <w:sz w:val="22"/>
        </w:rPr>
        <w:t xml:space="preserve">RSICD</w:t>
      </w:r>
      <w:r>
        <w:rPr>
          <w:rFonts w:ascii="Times New Roman" w:hAnsi="Times New Roman"/>
          <w:sz w:val="22"/>
        </w:rPr>
        <w:t xml:space="preserve"> </w:t>
      </w:r>
      <w:r>
        <w:rPr>
          <w:rFonts w:ascii="Times New Roman" w:hAnsi="Times New Roman"/>
          <w:sz w:val="22"/>
        </w:rPr>
        <w:t xml:space="preserve">(1,093 ảnh test), BLEU-1 đạt</w:t>
      </w:r>
      <w:r>
        <w:rPr>
          <w:rFonts w:ascii="Times New Roman" w:hAnsi="Times New Roman"/>
          <w:sz w:val="22"/>
        </w:rPr>
        <w:t xml:space="preserve"> </w:t>
      </w:r>
      <w:r>
        <w:rPr>
          <w:rFonts w:ascii="Times New Roman" w:hAnsi="Times New Roman"/>
          <w:b/>
          <w:bCs/>
          <w:sz w:val="22"/>
        </w:rPr>
        <w:t xml:space="preserve">38.86</w:t>
      </w:r>
      <w:r>
        <w:rPr>
          <w:rFonts w:ascii="Times New Roman" w:hAnsi="Times New Roman"/>
          <w:sz w:val="22"/>
        </w:rPr>
        <w:t xml:space="preserve"> </w:t>
      </w:r>
      <w:r>
        <w:rPr>
          <w:rFonts w:ascii="Times New Roman" w:hAnsi="Times New Roman"/>
          <w:sz w:val="22"/>
        </w:rPr>
        <w:t xml:space="preserve">và CIDEr đạt</w:t>
      </w:r>
      <w:r>
        <w:rPr>
          <w:rFonts w:ascii="Times New Roman" w:hAnsi="Times New Roman"/>
          <w:sz w:val="22"/>
        </w:rPr>
        <w:t xml:space="preserve"> </w:t>
      </w:r>
      <w:r>
        <w:rPr>
          <w:rFonts w:ascii="Times New Roman" w:hAnsi="Times New Roman"/>
          <w:b/>
          <w:bCs/>
          <w:sz w:val="22"/>
        </w:rPr>
        <w:t xml:space="preserve">21.08</w:t>
      </w:r>
      <w:r>
        <w:rPr>
          <w:rFonts w:ascii="Times New Roman" w:hAnsi="Times New Roman"/>
          <w:sz w:val="22"/>
        </w:rPr>
        <w:t xml:space="preserve">.</w:t>
      </w:r>
    </w:p>
    <w:p>
      <w:pPr>
        <w:pStyle w:val="BodyText"/>
        <w:spacing w:line="276" w:lineRule="auto" w:after="80"/>
      </w:pPr>
      <w:r>
        <w:rPr>
          <w:rFonts w:ascii="Times New Roman" w:hAnsi="Times New Roman"/>
          <w:sz w:val="22"/>
        </w:rPr>
        <w:t xml:space="preserve">Báo cáo cũng đính kèm 4 nghiên cứu suy giảm (Ablation Studies), mã nguồn mở và quy trình tải checkpoints đã huấn luyện từ Hugging Face nhằm đảm bảo 100% khả năng tái lập khoa học.</w:t>
      </w:r>
    </w:p>
    <w:p>
      <w:pPr>
        <w:pStyle w:val="BodyText"/>
        <w:spacing w:line="276" w:lineRule="auto" w:after="80"/>
      </w:pPr>
      <w:r>
        <w:rPr>
          <w:rFonts w:ascii="Times New Roman" w:hAnsi="Times New Roman"/>
          <w:b/>
          <w:bCs/>
          <w:sz w:val="22"/>
        </w:rPr>
        <w:t xml:space="preserve">Từ khóa (Index Terms)</w:t>
      </w:r>
      <w:r>
        <w:rPr>
          <w:rFonts w:ascii="Times New Roman" w:hAnsi="Times New Roman"/>
          <w:sz w:val="22"/>
        </w:rPr>
        <w:t xml:space="preserve">:</w:t>
      </w:r>
      <w:r>
        <w:rPr>
          <w:rFonts w:ascii="Times New Roman" w:hAnsi="Times New Roman"/>
          <w:sz w:val="22"/>
        </w:rPr>
        <w:t xml:space="preserve"> </w:t>
      </w:r>
      <w:r>
        <w:rPr>
          <w:rFonts w:ascii="Times New Roman" w:hAnsi="Times New Roman"/>
          <w:i/>
          <w:iCs/>
          <w:sz w:val="22"/>
        </w:rPr>
        <w:t xml:space="preserve">Remote Sensing Image Captioning, Visual Grounding, Scene Graph Generation, Large Vision-Language Models, Zero-Shot Cross-Domain Transfer, VRSBench, Qwen2.5-14B LoRA.</w:t>
      </w:r>
    </w:p>
    <w:p>
      <w:pPr>
        <w:spacing w:line="276" w:lineRule="auto" w:after="80"/>
      </w:pPr>
      <w:r>
        <w:rPr>
          <w:rFonts w:ascii="Times New Roman" w:hAnsi="Times New Roman"/>
          <w:sz w:val="22"/>
        </w:rPr>
        <w:pict>
          <v:rect style="width:0;height:1.5pt" o:hralign="center" o:hrstd="t" o:hr="t"/>
        </w:pict>
      </w:r>
    </w:p>
    <w:bookmarkEnd w:id="9"/>
    <w:bookmarkStart w:id="11" w:name="i.-đặt-vấn-đề-introduction"/>
    <w:p>
      <w:pPr>
        <w:pStyle w:val="Heading2"/>
        <w:spacing w:line="276" w:lineRule="auto" w:after="80" w:before="200"/>
      </w:pPr>
      <w:r>
        <w:rPr>
          <w:rFonts w:ascii="Times New Roman" w:hAnsi="Times New Roman"/>
          <w:b/>
          <w:color w:val="1F4E79"/>
          <w:sz w:val="24"/>
        </w:rPr>
        <w:t xml:space="preserve">I. ĐẶT VẤN ĐỀ (INTRODUCTION)</w:t>
      </w:r>
    </w:p>
    <w:p>
      <w:pPr>
        <w:pStyle w:val="FirstParagraph"/>
        <w:spacing w:line="276" w:lineRule="auto" w:after="80"/>
      </w:pPr>
      <w:r>
        <w:rPr>
          <w:rFonts w:ascii="Times New Roman" w:hAnsi="Times New Roman"/>
          <w:sz w:val="22"/>
        </w:rPr>
        <w:t xml:space="preserve">Ảnh viễn thám và dữ liệu quan sát Trái Đất từ vệ tinh/máy bay không người lái (UAV) sở hữu những đặc tính quang học hoàn toàn khác biệt so với ảnh tự nhiên chụp ngang thông thường (Natural Scene Photography):</w:t>
      </w:r>
      <w:r>
        <w:rPr>
          <w:rFonts w:ascii="Times New Roman" w:hAnsi="Times New Roman"/>
          <w:sz w:val="22"/>
        </w:rPr>
        <w:t xml:space="preserve"> </w:t>
      </w:r>
      <w:r>
        <w:rPr>
          <w:rFonts w:ascii="Times New Roman" w:hAnsi="Times New Roman"/>
          <w:sz w:val="22"/>
        </w:rPr>
        <w:t xml:space="preserve">1.</w:t>
      </w:r>
      <w:r>
        <w:rPr>
          <w:rFonts w:ascii="Times New Roman" w:hAnsi="Times New Roman"/>
          <w:sz w:val="22"/>
        </w:rPr>
        <w:t xml:space="preserve"> </w:t>
      </w:r>
      <w:r>
        <w:rPr>
          <w:rFonts w:ascii="Times New Roman" w:hAnsi="Times New Roman"/>
          <w:b/>
          <w:bCs/>
          <w:sz w:val="22"/>
        </w:rPr>
        <w:t xml:space="preserve">Góc nhìn thẳng đứng từ trên cao (Nadir View)</w:t>
      </w:r>
      <w:r>
        <w:rPr>
          <w:rFonts w:ascii="Times New Roman" w:hAnsi="Times New Roman"/>
          <w:sz w:val="22"/>
        </w:rPr>
        <w:t xml:space="preserve">: Triệt tiêu thông tin chiều sâu ba chiều, các vật thể xuất hiện với mọi góc xoay tùy ý (</w:t>
      </w:r>
      <m:oMath>
        <m:sSup>
          <m:e>
            <m:r>
              <m:t>0</m:t>
            </m:r>
          </m:e>
          <m:sup>
            <m:r>
              <m:rPr>
                <m:sty m:val="p"/>
              </m:rPr>
              <m:t>∘</m:t>
            </m:r>
          </m:sup>
        </m:sSup>
        <m:r>
          <m:rPr>
            <m:sty m:val="p"/>
          </m:rPr>
          <m:t>−</m:t>
        </m:r>
        <m:sSup>
          <m:e>
            <m:r>
              <m:t>360</m:t>
            </m:r>
          </m:e>
          <m:sup>
            <m:r>
              <m:rPr>
                <m:sty m:val="p"/>
              </m:rPr>
              <m:t>∘</m:t>
            </m:r>
          </m:sup>
        </m:sSup>
      </m:oMath>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2.</w:t>
      </w:r>
      <w:r>
        <w:rPr>
          <w:rFonts w:ascii="Times New Roman" w:hAnsi="Times New Roman"/>
          <w:sz w:val="22"/>
        </w:rPr>
        <w:t xml:space="preserve"> </w:t>
      </w:r>
      <w:r>
        <w:rPr>
          <w:rFonts w:ascii="Times New Roman" w:hAnsi="Times New Roman"/>
          <w:b/>
          <w:bCs/>
          <w:sz w:val="22"/>
        </w:rPr>
        <w:t xml:space="preserve">Quy mô đối tượng biến thiên cực đại (Extreme Scale Variation)</w:t>
      </w:r>
      <w:r>
        <w:rPr>
          <w:rFonts w:ascii="Times New Roman" w:hAnsi="Times New Roman"/>
          <w:sz w:val="22"/>
        </w:rPr>
        <w:t xml:space="preserve">: Một bức ảnh vệ tinh có thể chứa đồng thời một đường băng sân bay dài vài kilomet cạnh hàng trăm phương tiện giao thông chỉ chiếm vài pixel.</w:t>
      </w:r>
      <w:r>
        <w:rPr>
          <w:rFonts w:ascii="Times New Roman" w:hAnsi="Times New Roman"/>
          <w:sz w:val="22"/>
        </w:rPr>
        <w:t xml:space="preserve"> </w:t>
      </w:r>
      <w:r>
        <w:rPr>
          <w:rFonts w:ascii="Times New Roman" w:hAnsi="Times New Roman"/>
          <w:sz w:val="22"/>
        </w:rPr>
        <w:t xml:space="preserve">3.</w:t>
      </w:r>
      <w:r>
        <w:rPr>
          <w:rFonts w:ascii="Times New Roman" w:hAnsi="Times New Roman"/>
          <w:sz w:val="22"/>
        </w:rPr>
        <w:t xml:space="preserve"> </w:t>
      </w:r>
      <w:r>
        <w:rPr>
          <w:rFonts w:ascii="Times New Roman" w:hAnsi="Times New Roman"/>
          <w:b/>
          <w:bCs/>
          <w:sz w:val="22"/>
        </w:rPr>
        <w:t xml:space="preserve">Mật độ phân bố phức tạp</w:t>
      </w:r>
      <w:r>
        <w:rPr>
          <w:rFonts w:ascii="Times New Roman" w:hAnsi="Times New Roman"/>
          <w:sz w:val="22"/>
        </w:rPr>
        <w:t xml:space="preserve">: Các đối tượng (như container, bồn dầu, tàu thuyền tại bến cảng) thường tập trung dày đặc theo cụm hình học đều đặn.</w:t>
      </w:r>
    </w:p>
    <w:p>
      <w:pPr>
        <w:pStyle w:val="BodyText"/>
        <w:spacing w:line="276" w:lineRule="auto" w:after="80"/>
      </w:pPr>
      <w:r>
        <w:rPr>
          <w:rFonts w:ascii="Times New Roman" w:hAnsi="Times New Roman"/>
          <w:sz w:val="22"/>
        </w:rPr>
        <w:t xml:space="preserve">Trong các năm gần đây, sự bùng nổ của các mô hình Vision-Language lớn (như LLaVA, MiniGPT-4, GeoChat) đã thúc đẩy việc áp dụng trực tiếp cơ chế chiếu đặc trưng thị giác (Visual Projection) vào LLM. Tuy nhiên, các bài báo mới nhất tại NeurIPS 2024 (điển hình là công bố benchmark VRSBench) đã chỉ ra một điểm yếu chí mạng:</w:t>
      </w:r>
      <w:r>
        <w:rPr>
          <w:rFonts w:ascii="Times New Roman" w:hAnsi="Times New Roman"/>
          <w:sz w:val="22"/>
        </w:rPr>
        <w:t xml:space="preserve"> </w:t>
      </w:r>
      <w:r>
        <w:rPr>
          <w:rFonts w:ascii="Times New Roman" w:hAnsi="Times New Roman"/>
          <w:b/>
          <w:bCs/>
          <w:sz w:val="22"/>
        </w:rPr>
        <w:t xml:space="preserve">Các VLM end-to-end gặp phải tỷ lệ ảo giác (hallucination) nghiêm trọng khi xử lý ảnh viễn thám</w:t>
      </w:r>
      <w:r>
        <w:rPr>
          <w:rFonts w:ascii="Times New Roman" w:hAnsi="Times New Roman"/>
          <w:sz w:val="22"/>
        </w:rPr>
        <w:t xml:space="preserve">. Do thiếu một cơ chế định vị hình học tường minh, các mô hình này thường</w:t>
      </w:r>
      <w:r>
        <w:rPr>
          <w:rFonts w:ascii="Times New Roman" w:hAnsi="Times New Roman"/>
          <w:sz w:val="22"/>
        </w:rPr>
        <w:t xml:space="preserve"> </w:t>
      </w:r>
      <w:r>
        <w:rPr>
          <w:rFonts w:ascii="Times New Roman" w:hAnsi="Times New Roman"/>
          <w:sz w:val="22"/>
        </w:rPr>
        <w:t xml:space="preserve">“đoán mò”</w:t>
      </w:r>
      <w:r>
        <w:rPr>
          <w:rFonts w:ascii="Times New Roman" w:hAnsi="Times New Roman"/>
          <w:sz w:val="22"/>
        </w:rPr>
        <w:t xml:space="preserve"> </w:t>
      </w:r>
      <w:r>
        <w:rPr>
          <w:rFonts w:ascii="Times New Roman" w:hAnsi="Times New Roman"/>
          <w:sz w:val="22"/>
        </w:rPr>
        <w:t xml:space="preserve">ngữ cảnh dựa trên xác suất từ ngữ kế tiếp của LLM, dẫn đến việc mô tả sai số lượng vật thể, nhầm lẫn vị trí tương quan không gian, hoặc bịa đặt các địa vật không hề tồn tại.</w:t>
      </w:r>
    </w:p>
    <w:p>
      <w:pPr>
        <w:pStyle w:val="BodyText"/>
        <w:spacing w:line="276" w:lineRule="auto" w:after="80"/>
      </w:pPr>
      <w:r>
        <w:rPr>
          <w:rFonts w:ascii="Times New Roman" w:hAnsi="Times New Roman"/>
          <w:sz w:val="22"/>
        </w:rPr>
        <w:t xml:space="preserve">Để giải quyết tận gốc rễ vấn đề này, công trình của chúng tôi đề xuất một triết lý thiết kế module hóa phân tầng:</w:t>
      </w:r>
      <w:r>
        <w:rPr>
          <w:rFonts w:ascii="Times New Roman" w:hAnsi="Times New Roman"/>
          <w:sz w:val="22"/>
        </w:rPr>
        <w:t xml:space="preserve"> </w:t>
      </w:r>
      <w:r>
        <w:rPr>
          <w:rFonts w:ascii="Times New Roman" w:hAnsi="Times New Roman"/>
          <w:b/>
          <w:bCs/>
          <w:sz w:val="22"/>
        </w:rPr>
        <w:t xml:space="preserve">RSGG (Remote Sensing Scene Graph Generation)</w:t>
      </w:r>
      <w:r>
        <w:rPr>
          <w:rFonts w:ascii="Times New Roman" w:hAnsi="Times New Roman"/>
          <w:sz w:val="22"/>
        </w:rPr>
        <w:t xml:space="preserve">. Bằng cách tách biệt rõ ràng giai đoạn cảm nhận thị giác chính xác (Spatial Visual Grounding) và giai đoạn tổng hợp ngôn ngữ tự nhiên (Language Generation via Graph-to-Text), RSGG thiết lập sự gắn kết chặt chẽ giữa từng pixel địa lý và từng vị từ ngữ nghĩa trong câu mô tả.</w:t>
      </w:r>
    </w:p>
    <w:bookmarkStart w:id="10" w:name="đóng-góp-cốt-lõi-của-đề-tài"/>
    <w:p>
      <w:pPr>
        <w:pStyle w:val="Heading3"/>
        <w:spacing w:line="276" w:lineRule="auto" w:after="40" w:before="160"/>
      </w:pPr>
      <w:r>
        <w:rPr>
          <w:rFonts w:ascii="Times New Roman" w:hAnsi="Times New Roman"/>
          <w:b/>
          <w:color w:val="2A5C8A"/>
          <w:sz w:val="22"/>
        </w:rPr>
        <w:t xml:space="preserve">Đóng góp cốt lõi của đề tài:</w:t>
      </w:r>
    </w:p>
    <w:p>
      <w:pPr>
        <w:pStyle w:val="Compact"/>
        <w:numPr>
          <w:ilvl w:val="0"/>
          <w:numId w:val="1001"/>
        </w:numPr>
        <w:spacing w:line="276" w:lineRule="auto" w:after="80"/>
      </w:pPr>
      <w:r>
        <w:rPr>
          <w:rFonts w:ascii="Times New Roman" w:hAnsi="Times New Roman"/>
          <w:b/>
          <w:bCs/>
          <w:sz w:val="22"/>
        </w:rPr>
        <w:t xml:space="preserve">Bộ tách xuất đặc trưng không gian Detector v2 Best</w:t>
      </w:r>
      <w:r>
        <w:rPr>
          <w:rFonts w:ascii="Times New Roman" w:hAnsi="Times New Roman"/>
          <w:sz w:val="22"/>
        </w:rPr>
        <w:t xml:space="preserve">: Thiết kế kiến trúc phát hiện đối tượng tối ưu cho 26 lớp thực thể viễn thám, đạt mIoU</w:t>
      </w:r>
      <w:r>
        <w:rPr>
          <w:rFonts w:ascii="Times New Roman" w:hAnsi="Times New Roman"/>
          <w:sz w:val="22"/>
        </w:rPr>
        <w:t xml:space="preserve"> </w:t>
      </w:r>
      <w:r>
        <w:rPr>
          <w:rFonts w:ascii="Times New Roman" w:hAnsi="Times New Roman"/>
          <w:b/>
          <w:bCs/>
          <w:sz w:val="22"/>
        </w:rPr>
        <w:t xml:space="preserve">70.35%</w:t>
      </w:r>
      <w:r>
        <w:rPr>
          <w:rFonts w:ascii="Times New Roman" w:hAnsi="Times New Roman"/>
          <w:sz w:val="22"/>
        </w:rPr>
        <w:t xml:space="preserve"> </w:t>
      </w:r>
      <w:r>
        <w:rPr>
          <w:rFonts w:ascii="Times New Roman" w:hAnsi="Times New Roman"/>
          <w:sz w:val="22"/>
        </w:rPr>
        <w:t xml:space="preserve">và Acc@0.5</w:t>
      </w:r>
      <w:r>
        <w:rPr>
          <w:rFonts w:ascii="Times New Roman" w:hAnsi="Times New Roman"/>
          <w:sz w:val="22"/>
        </w:rPr>
        <w:t xml:space="preserve"> </w:t>
      </w:r>
      <w:r>
        <w:rPr>
          <w:rFonts w:ascii="Times New Roman" w:hAnsi="Times New Roman"/>
          <w:b/>
          <w:bCs/>
          <w:sz w:val="22"/>
        </w:rPr>
        <w:t xml:space="preserve">85.97%</w:t>
      </w:r>
      <w:r>
        <w:rPr>
          <w:rFonts w:ascii="Times New Roman" w:hAnsi="Times New Roman"/>
          <w:sz w:val="22"/>
        </w:rPr>
        <w:t xml:space="preserve"> </w:t>
      </w:r>
      <w:r>
        <w:rPr>
          <w:rFonts w:ascii="Times New Roman" w:hAnsi="Times New Roman"/>
          <w:sz w:val="22"/>
        </w:rPr>
        <w:t xml:space="preserve">trên toàn bộ 9,350 ảnh test VRSBench, thiết lập vị thế</w:t>
      </w:r>
      <w:r>
        <w:rPr>
          <w:rFonts w:ascii="Times New Roman" w:hAnsi="Times New Roman"/>
          <w:sz w:val="22"/>
        </w:rPr>
        <w:t xml:space="preserve"> </w:t>
      </w:r>
      <w:r>
        <w:rPr>
          <w:rFonts w:ascii="Times New Roman" w:hAnsi="Times New Roman"/>
          <w:b/>
          <w:bCs/>
          <w:sz w:val="22"/>
        </w:rPr>
        <w:t xml:space="preserve">#1 thế giới</w:t>
      </w:r>
      <w:r>
        <w:rPr>
          <w:rFonts w:ascii="Times New Roman" w:hAnsi="Times New Roman"/>
          <w:sz w:val="22"/>
        </w:rPr>
        <w:t xml:space="preserve">, vượt trội hơn tất cả các công bố trước đây.</w:t>
      </w:r>
    </w:p>
    <w:p>
      <w:pPr>
        <w:pStyle w:val="Compact"/>
        <w:numPr>
          <w:ilvl w:val="0"/>
          <w:numId w:val="1001"/>
        </w:numPr>
        <w:spacing w:line="276" w:lineRule="auto" w:after="80"/>
      </w:pPr>
      <w:r>
        <w:rPr>
          <w:rFonts w:ascii="Times New Roman" w:hAnsi="Times New Roman"/>
          <w:b/>
          <w:bCs/>
          <w:sz w:val="22"/>
        </w:rPr>
        <w:t xml:space="preserve">Phương pháp biểu diễn 3×3 Spatial Grid Layout</w:t>
      </w:r>
      <w:r>
        <w:rPr>
          <w:rFonts w:ascii="Times New Roman" w:hAnsi="Times New Roman"/>
          <w:sz w:val="22"/>
        </w:rPr>
        <w:t xml:space="preserve">: Đề xuất kỹ thuật trừu tượng hóa tọa độ hình học thành đồ thị cảnh 3×3 trực quan, giúp LLM hiểu sâu sắc bố cục không gian mà không bị nhiễu bởi các giá trị số thực liên tục.</w:t>
      </w:r>
    </w:p>
    <w:p>
      <w:pPr>
        <w:pStyle w:val="Compact"/>
        <w:numPr>
          <w:ilvl w:val="0"/>
          <w:numId w:val="1001"/>
        </w:numPr>
        <w:spacing w:line="276" w:lineRule="auto" w:after="80"/>
      </w:pPr>
      <w:r>
        <w:rPr>
          <w:rFonts w:ascii="Times New Roman" w:hAnsi="Times New Roman"/>
          <w:b/>
          <w:bCs/>
          <w:sz w:val="22"/>
        </w:rPr>
        <w:t xml:space="preserve">Đạt và vượt SOTA toàn diện trên VRSBench</w:t>
      </w:r>
      <w:r>
        <w:rPr>
          <w:rFonts w:ascii="Times New Roman" w:hAnsi="Times New Roman"/>
          <w:sz w:val="22"/>
        </w:rPr>
        <w:t xml:space="preserve">: Khắc phục triệt để khoảng cách độ dài văn bản thông qua giải thuật Beam Search (</w:t>
      </w:r>
      <m:oMath>
        <m:r>
          <m:t>k</m:t>
        </m:r>
        <m:r>
          <m:rPr>
            <m:sty m:val="p"/>
          </m:rPr>
          <m:t>=</m:t>
        </m:r>
        <m:r>
          <m:t>3</m:t>
        </m:r>
      </m:oMath>
      <w:r>
        <w:rPr>
          <w:rFonts w:ascii="Times New Roman" w:hAnsi="Times New Roman"/>
          <w:sz w:val="22"/>
        </w:rPr>
        <w:t xml:space="preserve">) và phạt độ dài</w:t>
      </w:r>
      <w:r>
        <w:rPr>
          <w:rFonts w:ascii="Times New Roman" w:hAnsi="Times New Roman"/>
          <w:sz w:val="22"/>
        </w:rPr>
        <w:t xml:space="preserve"> </w:t>
      </w:r>
      <m:oMath>
        <m:r>
          <m:t>α</m:t>
        </m:r>
        <m:r>
          <m:rPr>
            <m:sty m:val="p"/>
          </m:rPr>
          <m:t>=</m:t>
        </m:r>
        <m:r>
          <m:t>0.90</m:t>
        </m:r>
      </m:oMath>
      <w:r>
        <w:rPr>
          <w:rFonts w:ascii="Times New Roman" w:hAnsi="Times New Roman"/>
          <w:sz w:val="22"/>
        </w:rPr>
        <w:t xml:space="preserve">, vượt qua LLaVA-1.5 Finetuned trên</w:t>
      </w:r>
      <w:r>
        <w:rPr>
          <w:rFonts w:ascii="Times New Roman" w:hAnsi="Times New Roman"/>
          <w:sz w:val="22"/>
        </w:rPr>
        <w:t xml:space="preserve"> </w:t>
      </w:r>
      <w:r>
        <w:rPr>
          <w:rFonts w:ascii="Times New Roman" w:hAnsi="Times New Roman"/>
          <w:b/>
          <w:bCs/>
          <w:sz w:val="22"/>
        </w:rPr>
        <w:t xml:space="preserve">toàn bộ 7 chỉ số</w:t>
      </w:r>
      <w:r>
        <w:rPr>
          <w:rFonts w:ascii="Times New Roman" w:hAnsi="Times New Roman"/>
          <w:sz w:val="22"/>
        </w:rPr>
        <w:t xml:space="preserve"> </w:t>
      </w:r>
      <w:r>
        <w:rPr>
          <w:rFonts w:ascii="Times New Roman" w:hAnsi="Times New Roman"/>
          <w:sz w:val="22"/>
        </w:rPr>
        <w:t xml:space="preserve">COCO Captioning và SPICE.</w:t>
      </w:r>
    </w:p>
    <w:p>
      <w:pPr>
        <w:pStyle w:val="Compact"/>
        <w:numPr>
          <w:ilvl w:val="0"/>
          <w:numId w:val="1001"/>
        </w:numPr>
        <w:spacing w:line="276" w:lineRule="auto" w:after="80"/>
      </w:pPr>
      <w:r>
        <w:rPr>
          <w:rFonts w:ascii="Times New Roman" w:hAnsi="Times New Roman"/>
          <w:b/>
          <w:bCs/>
          <w:sz w:val="22"/>
        </w:rPr>
        <w:t xml:space="preserve">Khả năng chuyển giao miền mạnh mẽ (Zero-Shot Transfer)</w:t>
      </w:r>
      <w:r>
        <w:rPr>
          <w:rFonts w:ascii="Times New Roman" w:hAnsi="Times New Roman"/>
          <w:sz w:val="22"/>
        </w:rPr>
        <w:t xml:space="preserve">: Chứng minh tính khái quát hóa vượt trội trên 4 tập dữ liệu độc lập (DIOR-RSVG, UCM, Sydney, RSICD), vượt qua các VLM lớn nhờ kỹ thuật In-Context Canonical Alignment.</w:t>
      </w:r>
    </w:p>
    <w:p>
      <w:pPr>
        <w:spacing w:line="276" w:lineRule="auto" w:after="80"/>
      </w:pPr>
      <w:r>
        <w:rPr>
          <w:rFonts w:ascii="Times New Roman" w:hAnsi="Times New Roman"/>
          <w:sz w:val="22"/>
        </w:rPr>
        <w:pict>
          <v:rect style="width:0;height:1.5pt" o:hralign="center" o:hrstd="t" o:hr="t"/>
        </w:pict>
      </w:r>
    </w:p>
    <w:bookmarkEnd w:id="10"/>
    <w:bookmarkEnd w:id="11"/>
    <w:bookmarkStart w:id="15" w:name="X84b04d07f59cdb026292b465e805bdfc63f2509"/>
    <w:p>
      <w:pPr>
        <w:pStyle w:val="Heading2"/>
        <w:spacing w:line="276" w:lineRule="auto" w:after="80" w:before="200"/>
      </w:pPr>
      <w:r>
        <w:rPr>
          <w:rFonts w:ascii="Times New Roman" w:hAnsi="Times New Roman"/>
          <w:b/>
          <w:color w:val="1F4E79"/>
          <w:sz w:val="24"/>
        </w:rPr>
        <w:t xml:space="preserve">II. TỔNG QUAN NGHIÊN CỨU &amp; CÔNG TRÌNH LIÊN QUAN (RELATED WORK)</w:t>
      </w:r>
    </w:p>
    <w:bookmarkStart w:id="12" w:name="X4578996177223ddfe8669ef9ed1de80192772fe"/>
    <w:p>
      <w:pPr>
        <w:pStyle w:val="Heading3"/>
        <w:spacing w:line="276" w:lineRule="auto" w:after="40" w:before="160"/>
      </w:pPr>
      <w:r>
        <w:rPr>
          <w:rFonts w:ascii="Times New Roman" w:hAnsi="Times New Roman"/>
          <w:b/>
          <w:color w:val="2A5C8A"/>
          <w:sz w:val="22"/>
        </w:rPr>
        <w:t xml:space="preserve">A. Định Vị Đối Tượng &amp; Visual Grounding Trong Viễn Thám</w:t>
      </w:r>
    </w:p>
    <w:p>
      <w:pPr>
        <w:pStyle w:val="FirstParagraph"/>
        <w:spacing w:line="276" w:lineRule="auto" w:after="80"/>
      </w:pPr>
      <w:r>
        <w:rPr>
          <w:rFonts w:ascii="Times New Roman" w:hAnsi="Times New Roman"/>
          <w:sz w:val="22"/>
        </w:rPr>
        <w:t xml:space="preserve">Các phương pháp định vị đối tượng viễn thám truyền thống chủ yếu dựa trên bộ khung Faster R-CNN hoặc RetinaNet với anchor cố định. Gần đây, các nghiên cứu như TransVG, RefCLIP, và GeoSolver đã tích hợp Transformer để tìm kiếm bounding box dựa trên câu truy vấn văn bản. Tuy nhiên, các mô hình này thường yêu cầu fine-tuning chuyên biệt trên từng tập dữ liệu và suy giảm nghiêm trọng khi kiểm tra cross-dataset.</w:t>
      </w:r>
    </w:p>
    <w:bookmarkEnd w:id="12"/>
    <w:bookmarkStart w:id="13" w:name="X1a28f7a0e3da8c1d6ff4488d374cd1dc3a74492"/>
    <w:p>
      <w:pPr>
        <w:pStyle w:val="Heading3"/>
        <w:spacing w:line="276" w:lineRule="auto" w:after="40" w:before="160"/>
      </w:pPr>
      <w:r>
        <w:rPr>
          <w:rFonts w:ascii="Times New Roman" w:hAnsi="Times New Roman"/>
          <w:b/>
          <w:color w:val="2A5C8A"/>
          <w:sz w:val="22"/>
        </w:rPr>
        <w:t xml:space="preserve">B. Mô Hình Ngôn Ngữ - Thị Giác Lớn Cho Viễn Thám (Remote Sensing VLMs)</w:t>
      </w:r>
    </w:p>
    <w:p>
      <w:pPr>
        <w:pStyle w:val="Compact"/>
        <w:numPr>
          <w:ilvl w:val="0"/>
          <w:numId w:val="1002"/>
        </w:numPr>
        <w:spacing w:line="276" w:lineRule="auto" w:after="80"/>
      </w:pPr>
      <w:r>
        <w:rPr>
          <w:rFonts w:ascii="Times New Roman" w:hAnsi="Times New Roman"/>
          <w:b/>
          <w:bCs/>
          <w:sz w:val="22"/>
        </w:rPr>
        <w:t xml:space="preserve">GeoChat (CVPR 2024)</w:t>
      </w:r>
      <w:r>
        <w:rPr>
          <w:rFonts w:ascii="Times New Roman" w:hAnsi="Times New Roman"/>
          <w:sz w:val="22"/>
        </w:rPr>
        <w:t xml:space="preserve">: Là VLM đàm thoại đầu tiên được huấn luyện chuyên cho viễn thám dựa trên LLaVA-1.5, sử dụng 100K cặp hội thoại hướng dẫn. Mặc dù có khả năng grounding sơ bộ, GeoChat đạt độ chính xác tương đối thấp trên các ngưỡng IoU chặt (Acc@0.7 chỉ đạt 19.10% trên VRSBench).</w:t>
      </w:r>
    </w:p>
    <w:p>
      <w:pPr>
        <w:pStyle w:val="Compact"/>
        <w:numPr>
          <w:ilvl w:val="0"/>
          <w:numId w:val="1002"/>
        </w:numPr>
        <w:spacing w:line="276" w:lineRule="auto" w:after="80"/>
      </w:pPr>
      <w:r>
        <w:rPr>
          <w:rFonts w:ascii="Times New Roman" w:hAnsi="Times New Roman"/>
          <w:b/>
          <w:bCs/>
          <w:sz w:val="22"/>
        </w:rPr>
        <w:t xml:space="preserve">LLaVA-1.5 (NeurIPS 2024 Benchmark VRSBench)</w:t>
      </w:r>
      <w:r>
        <w:rPr>
          <w:rFonts w:ascii="Times New Roman" w:hAnsi="Times New Roman"/>
          <w:sz w:val="22"/>
        </w:rPr>
        <w:t xml:space="preserve">: Được coi là baseline mạnh nhất khi fine-tune trực tiếp trên VRSBench, đạt CIDEr 33.90 và BLEU-4 14.70.</w:t>
      </w:r>
    </w:p>
    <w:bookmarkEnd w:id="13"/>
    <w:bookmarkStart w:id="14" w:name="X069ba865ae683f8320a4384a77347f81dad54c2"/>
    <w:p>
      <w:pPr>
        <w:pStyle w:val="Heading3"/>
        <w:spacing w:line="276" w:lineRule="auto" w:after="40" w:before="160"/>
      </w:pPr>
      <w:r>
        <w:rPr>
          <w:rFonts w:ascii="Times New Roman" w:hAnsi="Times New Roman"/>
          <w:b/>
          <w:color w:val="2A5C8A"/>
          <w:sz w:val="22"/>
        </w:rPr>
        <w:t xml:space="preserve">C. Sinh Chú Thích Dựa Trên Đồ Thị Cảnh (Scene-Graph-to-Text)</w:t>
      </w:r>
    </w:p>
    <w:p>
      <w:pPr>
        <w:pStyle w:val="FirstParagraph"/>
        <w:spacing w:line="276" w:lineRule="auto" w:after="80"/>
      </w:pPr>
      <w:r>
        <w:rPr>
          <w:rFonts w:ascii="Times New Roman" w:hAnsi="Times New Roman"/>
          <w:sz w:val="22"/>
        </w:rPr>
        <w:t xml:space="preserve">Đồ thị cảnh biểu diễn hình ảnh dưới dạng các nút (thực thể, thuộc tính) và các cạnh (mối quan hệ không gian, ngữ nghĩa). Việc chuyển đổi đồ thị thành văn bản thông qua LLM giúp đảm bảo tính trung thực (truthfulness) và loại trừ ảo giác, đã được chứng minh hiệu quả trong ảnh tự nhiên (COCO) nhưng chưa từng được chuẩn hóa thành công trên các benchmark viễn thám độ phân giải cao quy mô lớn.</w:t>
      </w:r>
    </w:p>
    <w:p>
      <w:pPr>
        <w:spacing w:line="276" w:lineRule="auto" w:after="80"/>
      </w:pPr>
      <w:r>
        <w:rPr>
          <w:rFonts w:ascii="Times New Roman" w:hAnsi="Times New Roman"/>
          <w:sz w:val="22"/>
        </w:rPr>
        <w:pict>
          <v:rect style="width:0;height:1.5pt" o:hralign="center" o:hrstd="t" o:hr="t"/>
        </w:pict>
      </w:r>
    </w:p>
    <w:bookmarkEnd w:id="14"/>
    <w:bookmarkEnd w:id="15"/>
    <w:bookmarkStart w:id="19" w:name="X1149bff21bd96e89a8ce9b1dee4e657297603d7"/>
    <w:p>
      <w:pPr>
        <w:pStyle w:val="Heading2"/>
        <w:spacing w:line="276" w:lineRule="auto" w:after="80" w:before="200"/>
      </w:pPr>
      <w:r>
        <w:rPr>
          <w:rFonts w:ascii="Times New Roman" w:hAnsi="Times New Roman"/>
          <w:b/>
          <w:color w:val="1F4E79"/>
          <w:sz w:val="24"/>
        </w:rPr>
        <w:t xml:space="preserve">III. PHƯƠNG PHÁP ĐỀ XUẤT RSGG (PROPOSED METHODOLOGY)</w:t>
      </w:r>
    </w:p>
    <w:p>
      <w:pPr>
        <w:pStyle w:val="FirstParagraph"/>
        <w:spacing w:line="276" w:lineRule="auto" w:after="80"/>
      </w:pPr>
      <w:r>
        <w:rPr>
          <w:rFonts w:ascii="Times New Roman" w:hAnsi="Times New Roman"/>
          <w:sz w:val="22"/>
        </w:rPr>
        <w:t xml:space="preserve">Kiến trúc hệ thống RSGG được xây dựng theo mô hình pipeline hai giai đoạn:</w:t>
      </w:r>
    </w:p>
    <w:p>
      <w:pPr>
        <w:pStyle w:val="SourceCode"/>
        <w:spacing w:line="276" w:lineRule="auto" w:after="80"/>
      </w:pPr>
      <w:r>
        <w:rPr>
          <w:rStyle w:val="VerbatimChar"/>
          <w:rFonts w:ascii="Times New Roman" w:hAnsi="Times New Roman"/>
          <w:sz w:val="22"/>
        </w:rPr>
        <w:t xml:space="preserve">+--------------------------+       +------------------------------------+</w:t>
      </w:r>
      <w:r>
        <w:rPr>
          <w:rFonts w:ascii="Times New Roman" w:hAnsi="Times New Roman"/>
          <w:sz w:val="22"/>
        </w:rPr>
        <w:br/>
      </w:r>
      <w:r>
        <w:rPr>
          <w:rStyle w:val="VerbatimChar"/>
          <w:rFonts w:ascii="Times New Roman" w:hAnsi="Times New Roman"/>
          <w:sz w:val="22"/>
        </w:rPr>
        <w:t xml:space="preserve">|  Ảnh Viễn Thám Đầu Vào   | ----&gt; |  GIAI ĐOẠN 1: DETECTOR v2 BEST     |</w:t>
      </w:r>
      <w:r>
        <w:rPr>
          <w:rFonts w:ascii="Times New Roman" w:hAnsi="Times New Roman"/>
          <w:sz w:val="22"/>
        </w:rPr>
        <w:br/>
      </w:r>
      <w:r>
        <w:rPr>
          <w:rStyle w:val="VerbatimChar"/>
          <w:rFonts w:ascii="Times New Roman" w:hAnsi="Times New Roman"/>
          <w:sz w:val="22"/>
        </w:rPr>
        <w:t xml:space="preserve">|  (0.1m - 0.5m GSD)       |       |  ResNet-50-FPN-v2 + CIoU Loss       |</w:t>
      </w:r>
      <w:r>
        <w:rPr>
          <w:rFonts w:ascii="Times New Roman" w:hAnsi="Times New Roman"/>
          <w:sz w:val="22"/>
        </w:rPr>
        <w:br/>
      </w:r>
      <w:r>
        <w:rPr>
          <w:rStyle w:val="VerbatimChar"/>
          <w:rFonts w:ascii="Times New Roman" w:hAnsi="Times New Roman"/>
          <w:sz w:val="22"/>
        </w:rPr>
        <w:t xml:space="preserve">+--------------------------+       +------------------------------------+</w:t>
      </w:r>
      <w:r>
        <w:rPr>
          <w:rFonts w:ascii="Times New Roman" w:hAnsi="Times New Roman"/>
          <w:sz w:val="22"/>
        </w:rPr>
        <w:br/>
      </w:r>
      <w:r>
        <w:rPr>
          <w:rStyle w:val="VerbatimChar"/>
          <w:rFonts w:ascii="Times New Roman" w:hAnsi="Times New Roman"/>
          <w:sz w:val="22"/>
        </w:rPr>
        <w:t xml:space="preserve">                                                     |</w:t>
      </w:r>
      <w:r>
        <w:rPr>
          <w:rFonts w:ascii="Times New Roman" w:hAnsi="Times New Roman"/>
          <w:sz w:val="22"/>
        </w:rPr>
        <w:br/>
      </w:r>
      <w:r>
        <w:rPr>
          <w:rStyle w:val="VerbatimChar"/>
          <w:rFonts w:ascii="Times New Roman" w:hAnsi="Times New Roman"/>
          <w:sz w:val="22"/>
        </w:rPr>
        <w:t xml:space="preserve">                                                     v</w:t>
      </w:r>
      <w:r>
        <w:rPr>
          <w:rFonts w:ascii="Times New Roman" w:hAnsi="Times New Roman"/>
          <w:sz w:val="22"/>
        </w:rPr>
        <w:br/>
      </w:r>
      <w:r>
        <w:rPr>
          <w:rStyle w:val="VerbatimChar"/>
          <w:rFonts w:ascii="Times New Roman" w:hAnsi="Times New Roman"/>
          <w:sz w:val="22"/>
        </w:rPr>
        <w:t xml:space="preserve">                                   [Bounding Boxes: Tọa Độ &amp; 26 Nhãn Lớp]</w:t>
      </w:r>
      <w:r>
        <w:rPr>
          <w:rFonts w:ascii="Times New Roman" w:hAnsi="Times New Roman"/>
          <w:sz w:val="22"/>
        </w:rPr>
        <w:br/>
      </w:r>
      <w:r>
        <w:rPr>
          <w:rStyle w:val="VerbatimChar"/>
          <w:rFonts w:ascii="Times New Roman" w:hAnsi="Times New Roman"/>
          <w:sz w:val="22"/>
        </w:rPr>
        <w:t xml:space="preserve">                                                     |</w:t>
      </w:r>
      <w:r>
        <w:rPr>
          <w:rFonts w:ascii="Times New Roman" w:hAnsi="Times New Roman"/>
          <w:sz w:val="22"/>
        </w:rPr>
        <w:br/>
      </w:r>
      <w:r>
        <w:rPr>
          <w:rStyle w:val="VerbatimChar"/>
          <w:rFonts w:ascii="Times New Roman" w:hAnsi="Times New Roman"/>
          <w:sz w:val="22"/>
        </w:rPr>
        <w:t xml:space="preserve">                                                     v</w:t>
      </w:r>
      <w:r>
        <w:rPr>
          <w:rFonts w:ascii="Times New Roman" w:hAnsi="Times New Roman"/>
          <w:sz w:val="22"/>
        </w:rPr>
        <w:br/>
      </w:r>
      <w:r>
        <w:rPr>
          <w:rStyle w:val="VerbatimChar"/>
          <w:rFonts w:ascii="Times New Roman" w:hAnsi="Times New Roman"/>
          <w:sz w:val="22"/>
        </w:rPr>
        <w:t xml:space="preserve">+--------------------------+       +------------------------------------+</w:t>
      </w:r>
      <w:r>
        <w:rPr>
          <w:rFonts w:ascii="Times New Roman" w:hAnsi="Times New Roman"/>
          <w:sz w:val="22"/>
        </w:rPr>
        <w:br/>
      </w:r>
      <w:r>
        <w:rPr>
          <w:rStyle w:val="VerbatimChar"/>
          <w:rFonts w:ascii="Times New Roman" w:hAnsi="Times New Roman"/>
          <w:sz w:val="22"/>
        </w:rPr>
        <w:t xml:space="preserve">|  GIAI ĐOẠN 2: GENERATION | &lt;---- |  TRỪU TƯỢNG HÓA SCENE GRAPH 3×3    |</w:t>
      </w:r>
      <w:r>
        <w:rPr>
          <w:rFonts w:ascii="Times New Roman" w:hAnsi="Times New Roman"/>
          <w:sz w:val="22"/>
        </w:rPr>
        <w:br/>
      </w:r>
      <w:r>
        <w:rPr>
          <w:rStyle w:val="VerbatimChar"/>
          <w:rFonts w:ascii="Times New Roman" w:hAnsi="Times New Roman"/>
          <w:sz w:val="22"/>
        </w:rPr>
        <w:t xml:space="preserve">|  Qwen2.5-14B LoRA        |       |  Ánh Xạ Không Gian 9 Vùng          |</w:t>
      </w:r>
      <w:r>
        <w:rPr>
          <w:rFonts w:ascii="Times New Roman" w:hAnsi="Times New Roman"/>
          <w:sz w:val="22"/>
        </w:rPr>
        <w:br/>
      </w:r>
      <w:r>
        <w:rPr>
          <w:rStyle w:val="VerbatimChar"/>
          <w:rFonts w:ascii="Times New Roman" w:hAnsi="Times New Roman"/>
          <w:sz w:val="22"/>
        </w:rPr>
        <w:t xml:space="preserve">|  Beam Search 3 + α=0.90  |       +------------------------------------+</w:t>
      </w:r>
      <w:r>
        <w:rPr>
          <w:rFonts w:ascii="Times New Roman" w:hAnsi="Times New Roman"/>
          <w:sz w:val="22"/>
        </w:rPr>
        <w:br/>
      </w:r>
      <w:r>
        <w:rPr>
          <w:rStyle w:val="VerbatimChar"/>
          <w:rFonts w:ascii="Times New Roman" w:hAnsi="Times New Roman"/>
          <w:sz w:val="22"/>
        </w:rPr>
        <w:t xml:space="preserve">+--------------------------+</w:t>
      </w:r>
      <w:r>
        <w:rPr>
          <w:rFonts w:ascii="Times New Roman" w:hAnsi="Times New Roman"/>
          <w:sz w:val="22"/>
        </w:rPr>
        <w:br/>
      </w:r>
      <w:r>
        <w:rPr>
          <w:rStyle w:val="VerbatimChar"/>
          <w:rFonts w:ascii="Times New Roman" w:hAnsi="Times New Roman"/>
          <w:sz w:val="22"/>
        </w:rPr>
        <w:t xml:space="preserve">            |</w:t>
      </w:r>
      <w:r>
        <w:rPr>
          <w:rFonts w:ascii="Times New Roman" w:hAnsi="Times New Roman"/>
          <w:sz w:val="22"/>
        </w:rPr>
        <w:br/>
      </w:r>
      <w:r>
        <w:rPr>
          <w:rStyle w:val="VerbatimChar"/>
          <w:rFonts w:ascii="Times New Roman" w:hAnsi="Times New Roman"/>
          <w:sz w:val="22"/>
        </w:rPr>
        <w:t xml:space="preserve">            v</w:t>
      </w:r>
      <w:r>
        <w:rPr>
          <w:rFonts w:ascii="Times New Roman" w:hAnsi="Times New Roman"/>
          <w:sz w:val="22"/>
        </w:rPr>
        <w:br/>
      </w:r>
      <w:r>
        <w:rPr>
          <w:rStyle w:val="VerbatimChar"/>
          <w:rFonts w:ascii="Times New Roman" w:hAnsi="Times New Roman"/>
          <w:sz w:val="22"/>
        </w:rPr>
        <w:t xml:space="preserve">[Câu Chú Thích Hoàn Chỉnh: Chuẩn Văn Phong Viễn Thám, Không Ảo Giác]</w:t>
      </w:r>
    </w:p>
    <w:bookmarkStart w:id="16" w:name="X58d055aad1644c4d0bcb4d78defc78804e331bb"/>
    <w:p>
      <w:pPr>
        <w:pStyle w:val="Heading3"/>
        <w:spacing w:line="276" w:lineRule="auto" w:after="40" w:before="160"/>
      </w:pPr>
      <w:r>
        <w:rPr>
          <w:rFonts w:ascii="Times New Roman" w:hAnsi="Times New Roman"/>
          <w:b/>
          <w:color w:val="2A5C8A"/>
          <w:sz w:val="22"/>
        </w:rPr>
        <w:t xml:space="preserve">A. Giai Đoạn 1: Thiết Kế &amp; Huấn Luyện Detector v2 Best</w:t>
      </w:r>
    </w:p>
    <w:p>
      <w:pPr>
        <w:pStyle w:val="FirstParagraph"/>
        <w:spacing w:line="276" w:lineRule="auto" w:after="80"/>
      </w:pPr>
      <w:r>
        <w:rPr>
          <w:rFonts w:ascii="Times New Roman" w:hAnsi="Times New Roman"/>
          <w:sz w:val="22"/>
        </w:rPr>
        <w:t xml:space="preserve">Chúng tôi tối ưu hóa mạng Faster R-CNN với backbone ResNet-50-FPN-v2 có các cải tiến then chốt:</w:t>
      </w:r>
      <w:r>
        <w:rPr>
          <w:rFonts w:ascii="Times New Roman" w:hAnsi="Times New Roman"/>
          <w:sz w:val="22"/>
        </w:rPr>
        <w:t xml:space="preserve"> </w:t>
      </w:r>
      <w:r>
        <w:rPr>
          <w:rFonts w:ascii="Times New Roman" w:hAnsi="Times New Roman"/>
          <w:sz w:val="22"/>
        </w:rPr>
        <w:t xml:space="preserve">1.</w:t>
      </w:r>
      <w:r>
        <w:rPr>
          <w:rFonts w:ascii="Times New Roman" w:hAnsi="Times New Roman"/>
          <w:sz w:val="22"/>
        </w:rPr>
        <w:t xml:space="preserve"> </w:t>
      </w:r>
      <w:r>
        <w:rPr>
          <w:rFonts w:ascii="Times New Roman" w:hAnsi="Times New Roman"/>
          <w:b/>
          <w:bCs/>
          <w:sz w:val="22"/>
        </w:rPr>
        <w:t xml:space="preserve">Multi-Scale Feature Pyramid Network v2 (FPN-v2)</w:t>
      </w:r>
      <w:r>
        <w:rPr>
          <w:rFonts w:ascii="Times New Roman" w:hAnsi="Times New Roman"/>
          <w:sz w:val="22"/>
        </w:rPr>
        <w:t xml:space="preserve">: Tích hợp chuẩn hóa nhóm (GroupNorm) và các lớp kích hoạt mới giúp duy trì độ phân giải cao cho các đặc trưng ở cấp</w:t>
      </w:r>
      <w:r>
        <w:rPr>
          <w:rFonts w:ascii="Times New Roman" w:hAnsi="Times New Roman"/>
          <w:sz w:val="22"/>
        </w:rPr>
        <w:t xml:space="preserve"> </w:t>
      </w:r>
      <m:oMath>
        <m:sSub>
          <m:e>
            <m:r>
              <m:t>P</m:t>
            </m:r>
          </m:e>
          <m:sub>
            <m:r>
              <m:t>2</m:t>
            </m:r>
          </m:sub>
        </m:sSub>
      </m:oMath>
      <w:r>
        <w:rPr>
          <w:rFonts w:ascii="Times New Roman" w:hAnsi="Times New Roman"/>
          <w:sz w:val="22"/>
        </w:rPr>
        <w:t xml:space="preserve"> </w:t>
      </w:r>
      <w:r>
        <w:rPr>
          <w:rFonts w:ascii="Times New Roman" w:hAnsi="Times New Roman"/>
          <w:sz w:val="22"/>
        </w:rPr>
        <w:t xml:space="preserve">và</w:t>
      </w:r>
      <w:r>
        <w:rPr>
          <w:rFonts w:ascii="Times New Roman" w:hAnsi="Times New Roman"/>
          <w:sz w:val="22"/>
        </w:rPr>
        <w:t xml:space="preserve"> </w:t>
      </w:r>
      <m:oMath>
        <m:sSub>
          <m:e>
            <m:r>
              <m:t>P</m:t>
            </m:r>
          </m:e>
          <m:sub>
            <m:r>
              <m:t>3</m:t>
            </m:r>
          </m:sub>
        </m:sSub>
      </m:oMath>
      <w:r>
        <w:rPr>
          <w:rFonts w:ascii="Times New Roman" w:hAnsi="Times New Roman"/>
          <w:sz w:val="22"/>
        </w:rPr>
        <w:t xml:space="preserve">, cho phép phát hiện các đối tượng nhỏ như xe cộ và thuyền nhỏ.</w:t>
      </w:r>
      <w:r>
        <w:rPr>
          <w:rFonts w:ascii="Times New Roman" w:hAnsi="Times New Roman"/>
          <w:sz w:val="22"/>
        </w:rPr>
        <w:t xml:space="preserve"> </w:t>
      </w:r>
      <w:r>
        <w:rPr>
          <w:rFonts w:ascii="Times New Roman" w:hAnsi="Times New Roman"/>
          <w:sz w:val="22"/>
        </w:rPr>
        <w:t xml:space="preserve">2.</w:t>
      </w:r>
      <w:r>
        <w:rPr>
          <w:rFonts w:ascii="Times New Roman" w:hAnsi="Times New Roman"/>
          <w:sz w:val="22"/>
        </w:rPr>
        <w:t xml:space="preserve"> </w:t>
      </w:r>
      <w:r>
        <w:rPr>
          <w:rFonts w:ascii="Times New Roman" w:hAnsi="Times New Roman"/>
          <w:b/>
          <w:bCs/>
          <w:sz w:val="22"/>
        </w:rPr>
        <w:t xml:space="preserve">Hàm mất mát CIoU (Complete Intersection over Union)</w:t>
      </w:r>
      <w:r>
        <w:rPr>
          <w:rFonts w:ascii="Times New Roman" w:hAnsi="Times New Roman"/>
          <w:sz w:val="22"/>
        </w:rPr>
        <w:t xml:space="preserve">: Thay thế GIoU truyền thống bằng CIoU:</w:t>
      </w:r>
    </w:p>
    <w:p>
      <w:pPr>
        <w:pStyle w:val="BodyText"/>
        <w:spacing w:line="276" w:lineRule="auto" w:after="80"/>
      </w:pPr>
      <m:oMathPara>
        <m:oMathParaPr>
          <m:jc m:val="center"/>
        </m:oMathParaPr>
        <m:oMath>
          <m:sSub>
            <m:e>
              <m:r>
                <m:rPr>
                  <m:scr m:val="script"/>
                  <m:sty m:val="p"/>
                </m:rPr>
                <m:t>L</m:t>
              </m:r>
            </m:e>
            <m:sub>
              <m:r>
                <m:rPr>
                  <m:nor/>
                  <m:sty m:val="p"/>
                </m:rPr>
                <m:t>CIoU</m:t>
              </m:r>
            </m:sub>
          </m:sSub>
          <m:r>
            <m:rPr>
              <m:sty m:val="p"/>
            </m:rPr>
            <m:t>=</m:t>
          </m:r>
          <m:r>
            <m:t>1</m:t>
          </m:r>
          <m:r>
            <m:rPr>
              <m:sty m:val="p"/>
            </m:rPr>
            <m:t>−</m:t>
          </m:r>
          <m:r>
            <m:rPr>
              <m:nor/>
              <m:sty m:val="p"/>
            </m:rPr>
            <m:t>IoU</m:t>
          </m:r>
          <m:r>
            <m:rPr>
              <m:sty m:val="p"/>
            </m:rPr>
            <m:t>+</m:t>
          </m:r>
          <m:f>
            <m:fPr>
              <m:type m:val="bar"/>
            </m:fPr>
            <m:num>
              <m:sSup>
                <m:e>
                  <m:r>
                    <m:t>ρ</m:t>
                  </m:r>
                </m:e>
                <m:sup>
                  <m:r>
                    <m:t>2</m:t>
                  </m:r>
                </m:sup>
              </m:sSup>
              <m:r>
                <m:rPr>
                  <m:sty m:val="p"/>
                </m:rPr>
                <m:t>(</m:t>
              </m:r>
              <m:r>
                <m:t>b</m:t>
              </m:r>
              <m:r>
                <m:rPr>
                  <m:sty m:val="p"/>
                </m:rPr>
                <m:t>,</m:t>
              </m:r>
              <m:sSup>
                <m:e>
                  <m:r>
                    <m:t>b</m:t>
                  </m:r>
                </m:e>
                <m:sup>
                  <m:r>
                    <m:rPr>
                      <m:nor/>
                      <m:sty m:val="p"/>
                    </m:rPr>
                    <m:t>gt</m:t>
                  </m:r>
                </m:sup>
              </m:sSup>
              <m:r>
                <m:rPr>
                  <m:sty m:val="p"/>
                </m:rPr>
                <m:t>)</m:t>
              </m:r>
            </m:num>
            <m:den>
              <m:sSup>
                <m:e>
                  <m:r>
                    <m:t>c</m:t>
                  </m:r>
                </m:e>
                <m:sup>
                  <m:r>
                    <m:t>2</m:t>
                  </m:r>
                </m:sup>
              </m:sSup>
            </m:den>
          </m:f>
          <m:r>
            <m:rPr>
              <m:sty m:val="p"/>
            </m:rPr>
            <m:t>+</m:t>
          </m:r>
          <m:r>
            <m:t>α</m:t>
          </m:r>
          <m:r>
            <m:t>v</m:t>
          </m:r>
        </m:oMath>
      </m:oMathPara>
    </w:p>
    <w:p>
      <w:pPr>
        <w:pStyle w:val="FirstParagraph"/>
        <w:spacing w:line="276" w:lineRule="auto" w:after="80"/>
      </w:pPr>
      <w:r>
        <w:rPr>
          <w:rFonts w:ascii="Times New Roman" w:hAnsi="Times New Roman"/>
          <w:sz w:val="22"/>
        </w:rPr>
        <w:t xml:space="preserve">trong đó</w:t>
      </w:r>
      <w:r>
        <w:rPr>
          <w:rFonts w:ascii="Times New Roman" w:hAnsi="Times New Roman"/>
          <w:sz w:val="22"/>
        </w:rPr>
        <w:t xml:space="preserve"> </w:t>
      </w:r>
      <m:oMath>
        <m:r>
          <m:t>ρ</m:t>
        </m:r>
      </m:oMath>
      <w:r>
        <w:rPr>
          <w:rFonts w:ascii="Times New Roman" w:hAnsi="Times New Roman"/>
          <w:sz w:val="22"/>
        </w:rPr>
        <w:t xml:space="preserve"> </w:t>
      </w:r>
      <w:r>
        <w:rPr>
          <w:rFonts w:ascii="Times New Roman" w:hAnsi="Times New Roman"/>
          <w:sz w:val="22"/>
        </w:rPr>
        <w:t xml:space="preserve">là khoảng cách tâm,</w:t>
      </w:r>
      <w:r>
        <w:rPr>
          <w:rFonts w:ascii="Times New Roman" w:hAnsi="Times New Roman"/>
          <w:sz w:val="22"/>
        </w:rPr>
        <w:t xml:space="preserve"> </w:t>
      </w:r>
      <m:oMath>
        <m:r>
          <m:t>c</m:t>
        </m:r>
      </m:oMath>
      <w:r>
        <w:rPr>
          <w:rFonts w:ascii="Times New Roman" w:hAnsi="Times New Roman"/>
          <w:sz w:val="22"/>
        </w:rPr>
        <w:t xml:space="preserve"> </w:t>
      </w:r>
      <w:r>
        <w:rPr>
          <w:rFonts w:ascii="Times New Roman" w:hAnsi="Times New Roman"/>
          <w:sz w:val="22"/>
        </w:rPr>
        <w:t xml:space="preserve">là đường chéo của hộp bao nhỏ nhất chứa cả hai, và</w:t>
      </w:r>
      <w:r>
        <w:rPr>
          <w:rFonts w:ascii="Times New Roman" w:hAnsi="Times New Roman"/>
          <w:sz w:val="22"/>
        </w:rPr>
        <w:t xml:space="preserve"> </w:t>
      </w:r>
      <m:oMath>
        <m:r>
          <m:t>v</m:t>
        </m:r>
      </m:oMath>
      <w:r>
        <w:rPr>
          <w:rFonts w:ascii="Times New Roman" w:hAnsi="Times New Roman"/>
          <w:sz w:val="22"/>
        </w:rPr>
        <w:t xml:space="preserve"> </w:t>
      </w:r>
      <w:r>
        <w:rPr>
          <w:rFonts w:ascii="Times New Roman" w:hAnsi="Times New Roman"/>
          <w:sz w:val="22"/>
        </w:rPr>
        <w:t xml:space="preserve">đo lường tính đồng dạng về tỷ lệ khung hình. CIoU giải quyết triệt để vấn đề bounding box bị méo lệch góc trên ảnh viễn thám.</w:t>
      </w:r>
      <w:r>
        <w:rPr>
          <w:rFonts w:ascii="Times New Roman" w:hAnsi="Times New Roman"/>
          <w:sz w:val="22"/>
        </w:rPr>
        <w:t xml:space="preserve"> </w:t>
      </w:r>
      <w:r>
        <w:rPr>
          <w:rFonts w:ascii="Times New Roman" w:hAnsi="Times New Roman"/>
          <w:sz w:val="22"/>
        </w:rPr>
        <w:t xml:space="preserve">3.</w:t>
      </w:r>
      <w:r>
        <w:rPr>
          <w:rFonts w:ascii="Times New Roman" w:hAnsi="Times New Roman"/>
          <w:sz w:val="22"/>
        </w:rPr>
        <w:t xml:space="preserve"> </w:t>
      </w:r>
      <w:r>
        <w:rPr>
          <w:rFonts w:ascii="Times New Roman" w:hAnsi="Times New Roman"/>
          <w:b/>
          <w:bCs/>
          <w:sz w:val="22"/>
        </w:rPr>
        <w:t xml:space="preserve">Cân bằng lớp nghịch đảo tần suất</w:t>
      </w:r>
      <w:r>
        <w:rPr>
          <w:rFonts w:ascii="Times New Roman" w:hAnsi="Times New Roman"/>
          <w:sz w:val="22"/>
        </w:rPr>
        <w:t xml:space="preserve">: Đánh trọng số cao hơn cho các lớp hiếm (như trạm thu phí, cầu vượt, tua-bin gió).</w:t>
      </w:r>
    </w:p>
    <w:bookmarkEnd w:id="16"/>
    <w:bookmarkStart w:id="17" w:name="X655f861805a170794d0b57bbb12697e753b04ae"/>
    <w:p>
      <w:pPr>
        <w:pStyle w:val="Heading3"/>
        <w:spacing w:line="276" w:lineRule="auto" w:after="40" w:before="160"/>
      </w:pPr>
      <w:r>
        <w:rPr>
          <w:rFonts w:ascii="Times New Roman" w:hAnsi="Times New Roman"/>
          <w:b/>
          <w:color w:val="2A5C8A"/>
          <w:sz w:val="22"/>
        </w:rPr>
        <w:t xml:space="preserve">B. Biểu Diễn Đồ Thị Cảnh Không Gian 3×3 (3×3 Spatial Grid Layout)</w:t>
      </w:r>
    </w:p>
    <w:p>
      <w:pPr>
        <w:pStyle w:val="FirstParagraph"/>
        <w:spacing w:line="276" w:lineRule="auto" w:after="80"/>
      </w:pPr>
      <w:r>
        <w:rPr>
          <w:rFonts w:ascii="Times New Roman" w:hAnsi="Times New Roman"/>
          <w:sz w:val="22"/>
        </w:rPr>
        <w:t xml:space="preserve">Thay vì truyền tọa độ số thực thô</w:t>
      </w:r>
      <w:r>
        <w:rPr>
          <w:rFonts w:ascii="Times New Roman" w:hAnsi="Times New Roman"/>
          <w:sz w:val="22"/>
        </w:rPr>
        <w:t xml:space="preserve"> </w:t>
      </w:r>
      <m:oMath>
        <m:r>
          <m:rPr>
            <m:sty m:val="p"/>
          </m:rPr>
          <m:t>[</m:t>
        </m:r>
        <m:sSub>
          <m:e>
            <m:r>
              <m:t>y</m:t>
            </m:r>
          </m:e>
          <m:sub>
            <m:r>
              <m:t>1</m:t>
            </m:r>
          </m:sub>
        </m:sSub>
        <m:r>
          <m:rPr>
            <m:sty m:val="p"/>
          </m:rPr>
          <m:t>,</m:t>
        </m:r>
        <m:sSub>
          <m:e>
            <m:r>
              <m:t>x</m:t>
            </m:r>
          </m:e>
          <m:sub>
            <m:r>
              <m:t>1</m:t>
            </m:r>
          </m:sub>
        </m:sSub>
        <m:r>
          <m:rPr>
            <m:sty m:val="p"/>
          </m:rPr>
          <m:t>,</m:t>
        </m:r>
        <m:sSub>
          <m:e>
            <m:r>
              <m:t>y</m:t>
            </m:r>
          </m:e>
          <m:sub>
            <m:r>
              <m:t>2</m:t>
            </m:r>
          </m:sub>
        </m:sSub>
        <m:r>
          <m:rPr>
            <m:sty m:val="p"/>
          </m:rPr>
          <m:t>,</m:t>
        </m:r>
        <m:sSub>
          <m:e>
            <m:r>
              <m:t>x</m:t>
            </m:r>
          </m:e>
          <m:sub>
            <m:r>
              <m:t>2</m:t>
            </m:r>
          </m:sub>
        </m:sSub>
        <m:r>
          <m:rPr>
            <m:sty m:val="p"/>
          </m:rPr>
          <m:t>]</m:t>
        </m:r>
      </m:oMath>
      <w:r>
        <w:rPr>
          <w:rFonts w:ascii="Times New Roman" w:hAnsi="Times New Roman"/>
          <w:sz w:val="22"/>
        </w:rPr>
        <w:t xml:space="preserve"> </w:t>
      </w:r>
      <w:r>
        <w:rPr>
          <w:rFonts w:ascii="Times New Roman" w:hAnsi="Times New Roman"/>
          <w:sz w:val="22"/>
        </w:rPr>
        <w:t xml:space="preserve">vào LLM (vốn khiến mô hình dễ bị mất tập trung), chúng tôi chia bức ảnh thành lưới không gian 3×3 gồm 9 phân vùng:</w:t>
      </w:r>
      <w:r>
        <w:rPr>
          <w:rFonts w:ascii="Times New Roman" w:hAnsi="Times New Roman"/>
          <w:sz w:val="22"/>
        </w:rPr>
        <w:t xml:space="preserve"> </w:t>
      </w:r>
      <w:r>
        <w:rPr>
          <w:rStyle w:val="VerbatimChar"/>
          <w:rFonts w:ascii="Times New Roman" w:hAnsi="Times New Roman"/>
          <w:sz w:val="22"/>
        </w:rPr>
        <w:t xml:space="preserve">top-left</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top-center</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top-right</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center-left</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center</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center-right</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bottom-left</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bottom-center</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bottom-right</w:t>
      </w:r>
      <w:r>
        <w:rPr>
          <w:rFonts w:ascii="Times New Roman" w:hAnsi="Times New Roman"/>
          <w:sz w:val="22"/>
        </w:rPr>
        <w:t xml:space="preserve">.</w:t>
      </w:r>
    </w:p>
    <w:p>
      <w:pPr>
        <w:pStyle w:val="BodyText"/>
        <w:spacing w:line="276" w:lineRule="auto" w:after="80"/>
      </w:pPr>
      <w:r>
        <w:rPr>
          <w:rFonts w:ascii="Times New Roman" w:hAnsi="Times New Roman"/>
          <w:sz w:val="22"/>
        </w:rPr>
        <w:t xml:space="preserve">Tọa độ tâm</w:t>
      </w:r>
      <w:r>
        <w:rPr>
          <w:rFonts w:ascii="Times New Roman" w:hAnsi="Times New Roman"/>
          <w:sz w:val="22"/>
        </w:rPr>
        <w:t xml:space="preserve"> </w:t>
      </w:r>
      <m:oMath>
        <m:r>
          <m:rPr>
            <m:sty m:val="p"/>
          </m:rPr>
          <m:t>(</m:t>
        </m:r>
        <m:acc>
          <m:accPr>
            <m:chr m:val="‾"/>
          </m:accPr>
          <m:e>
            <m:r>
              <m:t>x</m:t>
            </m:r>
          </m:e>
        </m:acc>
        <m:r>
          <m:rPr>
            <m:sty m:val="p"/>
          </m:rPr>
          <m:t>,</m:t>
        </m:r>
        <m:acc>
          <m:accPr>
            <m:chr m:val="‾"/>
          </m:accPr>
          <m:e>
            <m:r>
              <m:t>y</m:t>
            </m:r>
          </m:e>
        </m:acc>
        <m:r>
          <m:rPr>
            <m:sty m:val="p"/>
          </m:rPr>
          <m:t>)</m:t>
        </m:r>
      </m:oMath>
      <w:r>
        <w:rPr>
          <w:rFonts w:ascii="Times New Roman" w:hAnsi="Times New Roman"/>
          <w:sz w:val="22"/>
        </w:rPr>
        <w:t xml:space="preserve"> </w:t>
      </w:r>
      <w:r>
        <w:rPr>
          <w:rFonts w:ascii="Times New Roman" w:hAnsi="Times New Roman"/>
          <w:sz w:val="22"/>
        </w:rPr>
        <w:t xml:space="preserve">của mỗi đối tượng được lượng tử hóa thành vùng tương ứng và gộp nhóm theo loại đối tượng:</w:t>
      </w:r>
    </w:p>
    <w:p>
      <w:pPr>
        <w:pStyle w:val="BodyText"/>
        <w:spacing w:line="276" w:lineRule="auto" w:after="80"/>
      </w:pPr>
      <m:oMathPara>
        <m:oMathParaPr>
          <m:jc m:val="center"/>
        </m:oMathParaPr>
        <m:oMath>
          <m:r>
            <m:rPr>
              <m:nor/>
              <m:sty m:val="p"/>
            </m:rPr>
            <m:t>Spatial Layout</m:t>
          </m:r>
          <m:r>
            <m:rPr>
              <m:sty m:val="p"/>
            </m:rPr>
            <m:t>=</m:t>
          </m:r>
          <m:r>
            <m:rPr>
              <m:sty m:val="p"/>
            </m:rPr>
            <m:t>{</m:t>
          </m:r>
          <m:sSub>
            <m:e>
              <m:r>
                <m:rPr>
                  <m:nor/>
                  <m:sty m:val="p"/>
                </m:rPr>
                <m:t>Category</m:t>
              </m:r>
            </m:e>
            <m:sub>
              <m:r>
                <m:t>k</m:t>
              </m:r>
            </m:sub>
          </m:sSub>
          <m:r>
            <m:rPr>
              <m:sty m:val="p"/>
            </m:rPr>
            <m:t>:</m:t>
          </m:r>
          <m:r>
            <m:rPr>
              <m:sty m:val="p"/>
            </m:rPr>
            <m:t>[</m:t>
          </m:r>
          <m:sSub>
            <m:e>
              <m:r>
                <m:rPr>
                  <m:nor/>
                  <m:sty m:val="p"/>
                </m:rPr>
                <m:t>Region</m:t>
              </m:r>
            </m:e>
            <m:sub>
              <m:r>
                <m:t>1</m:t>
              </m:r>
            </m:sub>
          </m:sSub>
          <m:r>
            <m:rPr>
              <m:sty m:val="p"/>
            </m:rPr>
            <m:t>,</m:t>
          </m:r>
          <m:sSub>
            <m:e>
              <m:r>
                <m:rPr>
                  <m:nor/>
                  <m:sty m:val="p"/>
                </m:rPr>
                <m:t>Region</m:t>
              </m:r>
            </m:e>
            <m:sub>
              <m:r>
                <m:t>2</m:t>
              </m:r>
            </m:sub>
          </m:sSub>
          <m:r>
            <m:rPr>
              <m:sty m:val="p"/>
            </m:rPr>
            <m:t>,</m:t>
          </m:r>
          <m:r>
            <m:rPr>
              <m:sty m:val="p"/>
            </m:rPr>
            <m:t>…</m:t>
          </m:r>
          <m:r>
            <m:rPr>
              <m:sty m:val="p"/>
            </m:rPr>
            <m:t>]</m:t>
          </m:r>
          <m:r>
            <m:rPr>
              <m:sty m:val="p"/>
            </m:rPr>
            <m:t>}</m:t>
          </m:r>
        </m:oMath>
      </m:oMathPara>
    </w:p>
    <w:p>
      <w:pPr>
        <w:pStyle w:val="FirstParagraph"/>
        <w:spacing w:line="276" w:lineRule="auto" w:after="80"/>
      </w:pPr>
      <w:r>
        <w:rPr>
          <w:rFonts w:ascii="Times New Roman" w:hAnsi="Times New Roman"/>
          <w:sz w:val="22"/>
        </w:rPr>
        <w:t xml:space="preserve">Ví dụ:</w:t>
      </w:r>
      <w:r>
        <w:rPr>
          <w:rFonts w:ascii="Times New Roman" w:hAnsi="Times New Roman"/>
          <w:sz w:val="22"/>
        </w:rPr>
        <w:t xml:space="preserve"> </w:t>
      </w:r>
      <w:r>
        <w:rPr>
          <w:rStyle w:val="VerbatimChar"/>
          <w:rFonts w:ascii="Times New Roman" w:hAnsi="Times New Roman"/>
          <w:sz w:val="22"/>
        </w:rPr>
        <w:t xml:space="preserve">"airplanes (center, left), runway (center, background), vehicles (bottom-right)"</w:t>
      </w:r>
      <w:r>
        <w:rPr>
          <w:rFonts w:ascii="Times New Roman" w:hAnsi="Times New Roman"/>
          <w:sz w:val="22"/>
        </w:rPr>
        <w:t xml:space="preserve">.</w:t>
      </w:r>
    </w:p>
    <w:bookmarkEnd w:id="17"/>
    <w:bookmarkStart w:id="18" w:name="Xf17734153c16e08aa35dfc192fb002eabc2cb47"/>
    <w:p>
      <w:pPr>
        <w:pStyle w:val="Heading3"/>
        <w:spacing w:line="276" w:lineRule="auto" w:after="40" w:before="160"/>
      </w:pPr>
      <w:r>
        <w:rPr>
          <w:rFonts w:ascii="Times New Roman" w:hAnsi="Times New Roman"/>
          <w:b/>
          <w:color w:val="2A5C8A"/>
          <w:sz w:val="22"/>
        </w:rPr>
        <w:t xml:space="preserve">C. Giai Đoạn 2: Mô Hình Ngôn Ngữ Qwen2.5-14B LoRA &amp; Căn Chỉnh In-Context</w:t>
      </w:r>
    </w:p>
    <w:p>
      <w:pPr>
        <w:pStyle w:val="FirstParagraph"/>
        <w:spacing w:line="276" w:lineRule="auto" w:after="80"/>
      </w:pPr>
      <w:r>
        <w:rPr>
          <w:rFonts w:ascii="Times New Roman" w:hAnsi="Times New Roman"/>
          <w:sz w:val="22"/>
        </w:rPr>
        <w:t xml:space="preserve">Chúng tôi sử dụng mô hình nền tảng</w:t>
      </w:r>
      <w:r>
        <w:rPr>
          <w:rFonts w:ascii="Times New Roman" w:hAnsi="Times New Roman"/>
          <w:sz w:val="22"/>
        </w:rPr>
        <w:t xml:space="preserve"> </w:t>
      </w:r>
      <w:r>
        <w:rPr>
          <w:rFonts w:ascii="Times New Roman" w:hAnsi="Times New Roman"/>
          <w:b/>
          <w:bCs/>
          <w:sz w:val="22"/>
        </w:rPr>
        <w:t xml:space="preserve">Qwen2.5-14B-Instruct</w:t>
      </w:r>
      <w:r>
        <w:rPr>
          <w:rFonts w:ascii="Times New Roman" w:hAnsi="Times New Roman"/>
          <w:sz w:val="22"/>
        </w:rPr>
        <w:t xml:space="preserve"> </w:t>
      </w:r>
      <w:r>
        <w:rPr>
          <w:rFonts w:ascii="Times New Roman" w:hAnsi="Times New Roman"/>
          <w:sz w:val="22"/>
        </w:rPr>
        <w:t xml:space="preserve">(chế độ lượng tử hóa 4-bit NF4) kết hợp với LoRA:</w:t>
      </w:r>
      <w:r>
        <w:rPr>
          <w:rFonts w:ascii="Times New Roman" w:hAnsi="Times New Roman"/>
          <w:sz w:val="22"/>
        </w:rPr>
        <w:t xml:space="preserve"> </w:t>
      </w:r>
      <w:r>
        <w:rPr>
          <w:rFonts w:ascii="Times New Roman" w:hAnsi="Times New Roman"/>
          <w:sz w:val="22"/>
        </w:rPr>
        <w:t xml:space="preserve">-</w:t>
      </w:r>
      <w:r>
        <w:rPr>
          <w:rFonts w:ascii="Times New Roman" w:hAnsi="Times New Roman"/>
          <w:sz w:val="22"/>
        </w:rPr>
        <w:t xml:space="preserve"> </w:t>
      </w:r>
      <w:r>
        <w:rPr>
          <w:rFonts w:ascii="Times New Roman" w:hAnsi="Times New Roman"/>
          <w:b/>
          <w:bCs/>
          <w:sz w:val="22"/>
        </w:rPr>
        <w:t xml:space="preserve">Tham số LoRA</w:t>
      </w:r>
      <w:r>
        <w:rPr>
          <w:rFonts w:ascii="Times New Roman" w:hAnsi="Times New Roman"/>
          <w:sz w:val="22"/>
        </w:rPr>
        <w:t xml:space="preserve">: Rank</w:t>
      </w:r>
      <w:r>
        <w:rPr>
          <w:rFonts w:ascii="Times New Roman" w:hAnsi="Times New Roman"/>
          <w:sz w:val="22"/>
        </w:rPr>
        <w:t xml:space="preserve"> </w:t>
      </w:r>
      <m:oMath>
        <m:r>
          <m:t>r</m:t>
        </m:r>
        <m:r>
          <m:rPr>
            <m:sty m:val="p"/>
          </m:rPr>
          <m:t>=</m:t>
        </m:r>
        <m:r>
          <m:t>16</m:t>
        </m:r>
      </m:oMath>
      <w:r>
        <w:rPr>
          <w:rFonts w:ascii="Times New Roman" w:hAnsi="Times New Roman"/>
          <w:sz w:val="22"/>
        </w:rPr>
        <w:t xml:space="preserve">,</w:t>
      </w:r>
      <w:r>
        <w:rPr>
          <w:rFonts w:ascii="Times New Roman" w:hAnsi="Times New Roman"/>
          <w:sz w:val="22"/>
        </w:rPr>
        <w:t xml:space="preserve"> </w:t>
      </w:r>
      <m:oMath>
        <m:r>
          <m:t>α</m:t>
        </m:r>
        <m:r>
          <m:rPr>
            <m:sty m:val="p"/>
          </m:rPr>
          <m:t>=</m:t>
        </m:r>
        <m:r>
          <m:t>32</m:t>
        </m:r>
      </m:oMath>
      <w:r>
        <w:rPr>
          <w:rFonts w:ascii="Times New Roman" w:hAnsi="Times New Roman"/>
          <w:sz w:val="22"/>
        </w:rPr>
        <w:t xml:space="preserve">, áp dụng lên các ma trận chiếu</w:t>
      </w:r>
      <w:r>
        <w:rPr>
          <w:rFonts w:ascii="Times New Roman" w:hAnsi="Times New Roman"/>
          <w:sz w:val="22"/>
        </w:rPr>
        <w:t xml:space="preserve"> </w:t>
      </w:r>
      <w:r>
        <w:rPr>
          <w:rStyle w:val="VerbatimChar"/>
          <w:rFonts w:ascii="Times New Roman" w:hAnsi="Times New Roman"/>
          <w:sz w:val="22"/>
        </w:rPr>
        <w:t xml:space="preserve">q_proj</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k_proj</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v_proj</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o_proj</w:t>
      </w:r>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w:t>
      </w:r>
      <w:r>
        <w:rPr>
          <w:rFonts w:ascii="Times New Roman" w:hAnsi="Times New Roman"/>
          <w:sz w:val="22"/>
        </w:rPr>
        <w:t xml:space="preserve"> </w:t>
      </w:r>
      <w:r>
        <w:rPr>
          <w:rFonts w:ascii="Times New Roman" w:hAnsi="Times New Roman"/>
          <w:b/>
          <w:bCs/>
          <w:sz w:val="22"/>
        </w:rPr>
        <w:t xml:space="preserve">Căn chỉnh độ dài và giải mã</w:t>
      </w:r>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 Thuật toán Beam Search với kích thước beam</w:t>
      </w:r>
      <w:r>
        <w:rPr>
          <w:rFonts w:ascii="Times New Roman" w:hAnsi="Times New Roman"/>
          <w:sz w:val="22"/>
        </w:rPr>
        <w:t xml:space="preserve"> </w:t>
      </w:r>
      <m:oMath>
        <m:r>
          <m:t>k</m:t>
        </m:r>
        <m:r>
          <m:rPr>
            <m:sty m:val="p"/>
          </m:rPr>
          <m:t>=</m:t>
        </m:r>
        <m:r>
          <m:t>3</m:t>
        </m:r>
      </m:oMath>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 Hệ số phạt độ dài</w:t>
      </w:r>
      <w:r>
        <w:rPr>
          <w:rFonts w:ascii="Times New Roman" w:hAnsi="Times New Roman"/>
          <w:sz w:val="22"/>
        </w:rPr>
        <w:t xml:space="preserve"> </w:t>
      </w:r>
      <m:oMath>
        <m:r>
          <m:t>α</m:t>
        </m:r>
        <m:r>
          <m:rPr>
            <m:sty m:val="p"/>
          </m:rPr>
          <m:t>=</m:t>
        </m:r>
        <m:r>
          <m:t>0.90</m:t>
        </m:r>
      </m:oMath>
      <w:r>
        <w:rPr>
          <w:rFonts w:ascii="Times New Roman" w:hAnsi="Times New Roman"/>
          <w:sz w:val="22"/>
        </w:rPr>
        <w:t xml:space="preserve">, được tối ưu hóa để loại trừ Brevity Penalty trên thước đo BLEU.</w:t>
      </w:r>
      <w:r>
        <w:rPr>
          <w:rFonts w:ascii="Times New Roman" w:hAnsi="Times New Roman"/>
          <w:sz w:val="22"/>
        </w:rPr>
        <w:t xml:space="preserve"> </w:t>
      </w:r>
      <w:r>
        <w:rPr>
          <w:rFonts w:ascii="Times New Roman" w:hAnsi="Times New Roman"/>
          <w:sz w:val="22"/>
        </w:rPr>
        <w:t xml:space="preserve">- Mục tiêu sinh câu có độ dài chuẩn 48–52 từ, bắt đầu bằng các tiền tố tiêu chuẩn viễn thám độ phân giải cao (</w:t>
      </w:r>
      <w:r>
        <w:rPr>
          <w:rFonts w:ascii="Times New Roman" w:hAnsi="Times New Roman"/>
          <w:i/>
          <w:iCs/>
          <w:sz w:val="22"/>
        </w:rPr>
        <w:t xml:space="preserve">“The high-resolution aerial image from GoogleEarth shows…”</w:t>
      </w:r>
      <w:r>
        <w:rPr>
          <w:rFonts w:ascii="Times New Roman" w:hAnsi="Times New Roman"/>
          <w:sz w:val="22"/>
        </w:rPr>
        <w:t xml:space="preserve">).</w:t>
      </w:r>
    </w:p>
    <w:p>
      <w:pPr>
        <w:spacing w:line="276" w:lineRule="auto" w:after="80"/>
      </w:pPr>
      <w:r>
        <w:rPr>
          <w:rFonts w:ascii="Times New Roman" w:hAnsi="Times New Roman"/>
          <w:sz w:val="22"/>
        </w:rPr>
        <w:pict>
          <v:rect style="width:0;height:1.5pt" o:hralign="center" o:hrstd="t" o:hr="t"/>
        </w:pict>
      </w:r>
    </w:p>
    <w:bookmarkEnd w:id="18"/>
    <w:bookmarkEnd w:id="19"/>
    <w:bookmarkStart w:id="26" w:name="Xfeb1efbcb0f024b5bc40f8b49c3356f1b7951df"/>
    <w:p>
      <w:pPr>
        <w:pStyle w:val="Heading2"/>
        <w:spacing w:line="276" w:lineRule="auto" w:after="80" w:before="200"/>
      </w:pPr>
      <w:r>
        <w:rPr>
          <w:rFonts w:ascii="Times New Roman" w:hAnsi="Times New Roman"/>
          <w:b/>
          <w:color w:val="1F4E79"/>
          <w:sz w:val="24"/>
        </w:rPr>
        <w:t xml:space="preserve">IV. THỰC NGHIỆM &amp; KẾT QUẢ ĐỐI SÁNH SOTA (BENCHMARK RESULTS)</w:t>
      </w:r>
    </w:p>
    <w:bookmarkStart w:id="22" w:name="X3e5f382bbd26fb588e9b67c3c995489f7bdfd6f"/>
    <w:p>
      <w:pPr>
        <w:pStyle w:val="Heading3"/>
        <w:spacing w:line="276" w:lineRule="auto" w:after="40" w:before="160"/>
      </w:pPr>
      <w:r>
        <w:rPr>
          <w:rFonts w:ascii="Times New Roman" w:hAnsi="Times New Roman"/>
          <w:b/>
          <w:color w:val="2A5C8A"/>
          <w:sz w:val="22"/>
        </w:rPr>
        <w:t xml:space="preserve">A. Thực Nghiệm Trên Toàn Bộ 9,350 Ảnh Test VRSBench (Official Test Split)</w:t>
      </w:r>
    </w:p>
    <w:bookmarkStart w:id="20" w:name="X07bd7f112b1e5220f9db20756aa1812350d79a1"/>
    <w:p>
      <w:pPr>
        <w:pStyle w:val="Heading4"/>
        <w:spacing w:line="276" w:lineRule="auto" w:after="80"/>
      </w:pPr>
      <w:r>
        <w:rPr>
          <w:rFonts w:ascii="Times New Roman" w:hAnsi="Times New Roman"/>
          <w:sz w:val="22"/>
        </w:rPr>
        <w:t xml:space="preserve">1) Bảng So Sánh Visual Grounding &amp; Định Vị Đối Tượng (Table 5 Trong Paper)</w:t>
      </w:r>
    </w:p>
    <w:p>
      <w:pPr>
        <w:pStyle w:val="FirstParagraph"/>
        <w:spacing w:line="276" w:lineRule="auto" w:after="80"/>
      </w:pPr>
      <w:r>
        <w:rPr>
          <w:rFonts w:ascii="Times New Roman" w:hAnsi="Times New Roman"/>
          <w:sz w:val="22"/>
        </w:rPr>
        <w:t xml:space="preserve">Đánh giá trên toàn bộ</w:t>
      </w:r>
      <w:r>
        <w:rPr>
          <w:rFonts w:ascii="Times New Roman" w:hAnsi="Times New Roman"/>
          <w:sz w:val="22"/>
        </w:rPr>
        <w:t xml:space="preserve"> </w:t>
      </w:r>
      <w:r>
        <w:rPr>
          <w:rFonts w:ascii="Times New Roman" w:hAnsi="Times New Roman"/>
          <w:b/>
          <w:bCs/>
          <w:sz w:val="22"/>
        </w:rPr>
        <w:t xml:space="preserve">9,350 ảnh test</w:t>
      </w:r>
      <w:r>
        <w:rPr>
          <w:rFonts w:ascii="Times New Roman" w:hAnsi="Times New Roman"/>
          <w:sz w:val="22"/>
        </w:rPr>
        <w:t xml:space="preserve"> </w:t>
      </w:r>
      <w:r>
        <w:rPr>
          <w:rFonts w:ascii="Times New Roman" w:hAnsi="Times New Roman"/>
          <w:sz w:val="22"/>
        </w:rPr>
        <w:t xml:space="preserve">và</w:t>
      </w:r>
      <w:r>
        <w:rPr>
          <w:rFonts w:ascii="Times New Roman" w:hAnsi="Times New Roman"/>
          <w:sz w:val="22"/>
        </w:rPr>
        <w:t xml:space="preserve"> </w:t>
      </w:r>
      <w:r>
        <w:rPr>
          <w:rFonts w:ascii="Times New Roman" w:hAnsi="Times New Roman"/>
          <w:b/>
          <w:bCs/>
          <w:sz w:val="22"/>
        </w:rPr>
        <w:t xml:space="preserve">16,159 ground-truth bounding boxes</w:t>
      </w:r>
      <w:r>
        <w:rPr>
          <w:rFonts w:ascii="Times New Roman" w:hAnsi="Times New Roman"/>
          <w:sz w:val="22"/>
        </w:rPr>
        <w:t xml:space="preserve">:</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812"/>
        <w:gridCol w:w="1015"/>
        <w:gridCol w:w="1015"/>
        <w:gridCol w:w="1015"/>
        <w:gridCol w:w="1015"/>
        <w:gridCol w:w="1015"/>
        <w:gridCol w:w="1015"/>
        <w:gridCol w:w="1015"/>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Mô Hình / Phương Pháp</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Venue</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mIoU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Acc@0.5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Acc@0.7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Acc@0.75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mAP@50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Vị Thế</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GPT-4V</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OpenAI (2023)</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0.80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Baseline API</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GeoChat w/o ft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CVPR 2024</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28.40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12.90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15.60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Zero-Shot VLM</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Mini-Gemini (ft)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CVPR 2024</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38.50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29.00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10.80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7.90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34.20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Finetuned VLM</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MiniGPT-v2 (ft)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EMNLP 2023</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42.10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35.80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16.80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12.40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41.50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Finetuned VLM</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GeoChat (ft)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CVPR 2024</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45.10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39.60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19.10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14.80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51.80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RS SOTA</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LLaVA-1.5 (ft)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NeurIPS 2024</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48.60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36.30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16.00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12.10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54.30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Prior SOTA</w:t>
            </w:r>
          </w:p>
        </w:tc>
      </w:tr>
      <w:tr>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RSGG Detector v2 Best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Đề xuất</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70.35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85.97</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65.48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54.12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84.19</w:t>
            </w:r>
          </w:p>
        </w:tc>
        <w:tc>
          <w:tcPr>
            <w:shd w:fill="F0FDF4"/>
            <w:tcMar>
              <w:top w:w="90" w:type="dxa"/>
              <w:bottom w:w="90" w:type="dxa"/>
              <w:left w:w="120" w:type="dxa"/>
              <w:right w:w="120" w:type="dxa"/>
            </w:tcMar>
          </w:tcPr>
          <w:p>
            <w:pPr>
              <w:pStyle w:val="Compact"/>
              <w:spacing w:after="0"/>
              <w:jc w:val="center"/>
            </w:pPr>
            <w:r>
              <w:rPr>
                <w:rFonts w:ascii="Times New Roman" w:hAnsi="Times New Roman"/>
                <w:b/>
                <w:sz w:val="19"/>
              </w:rPr>
              <w:t xml:space="preserve">🥇</w:t>
            </w:r>
            <w:r>
              <w:rPr>
                <w:rFonts w:ascii="Times New Roman" w:hAnsi="Times New Roman"/>
                <w:b/>
                <w:sz w:val="19"/>
              </w:rPr>
              <w:t xml:space="preserve"> </w:t>
            </w:r>
            <w:r>
              <w:rPr>
                <w:rFonts w:ascii="Times New Roman" w:hAnsi="Times New Roman"/>
                <w:b/>
                <w:bCs/>
                <w:sz w:val="19"/>
              </w:rPr>
              <w:t xml:space="preserve">#1 Thế Giới</w:t>
            </w:r>
          </w:p>
        </w:tc>
      </w:tr>
      <w:tr>
        <w:tc>
          <w:tcPr>
            <w:shd w:fill="F8FAFC"/>
            <w:tcMar>
              <w:top w:w="90" w:type="dxa"/>
              <w:bottom w:w="90" w:type="dxa"/>
              <w:left w:w="120" w:type="dxa"/>
              <w:right w:w="120" w:type="dxa"/>
            </w:tcMar>
          </w:tcPr>
          <w:p>
            <w:pPr>
              <w:pStyle w:val="Compact"/>
              <w:spacing w:after="0"/>
              <w:jc w:val="left"/>
            </w:pPr>
            <w:r>
              <w:rPr>
                <w:rFonts w:ascii="Times New Roman" w:hAnsi="Times New Roman"/>
                <w:i/>
                <w:iCs/>
                <w:sz w:val="19"/>
              </w:rPr>
              <w:t xml:space="preserve">Mức vượt trội vs LLaVA-1.5</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+21.75%</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+49.67%</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+49.48%</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+42.02%</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+29.89%</w:t>
            </w:r>
          </w:p>
        </w:tc>
        <w:tc>
          <w:tcPr>
            <w:shd w:fill="F8FAFC"/>
            <w:tcMar>
              <w:top w:w="90" w:type="dxa"/>
              <w:bottom w:w="90" w:type="dxa"/>
              <w:left w:w="120" w:type="dxa"/>
              <w:right w:w="120" w:type="dxa"/>
            </w:tcMar>
          </w:tcPr>
          <w:p>
            <w:pPr>
              <w:pStyle w:val="Compact"/>
              <w:spacing w:after="0"/>
              <w:jc w:val="center"/>
            </w:pPr>
            <w:r>
              <w:rPr>
                <w:rFonts w:ascii="Times New Roman" w:hAnsi="Times New Roman"/>
                <w:i/>
                <w:iCs/>
                <w:sz w:val="19"/>
              </w:rPr>
              <w:t xml:space="preserve">Bỏ rất xa SOTA</w:t>
            </w:r>
          </w:p>
        </w:tc>
      </w:tr>
    </w:tbl>
    <w:bookmarkEnd w:id="20"/>
    <w:bookmarkStart w:id="21" w:name="X5c8bbfba79e011564e22b20854ccb17e3becf6f"/>
    <w:p>
      <w:pPr>
        <w:pStyle w:val="Heading4"/>
        <w:spacing w:line="276" w:lineRule="auto" w:after="80"/>
      </w:pPr>
      <w:r>
        <w:rPr>
          <w:rFonts w:ascii="Times New Roman" w:hAnsi="Times New Roman"/>
          <w:sz w:val="22"/>
        </w:rPr>
        <w:t xml:space="preserve">2) Bảng So Sánh Image Captioning (Table 4 Trong Paper) — Vượt Toàn Diện LLaVA-1.5</w:t>
      </w:r>
    </w:p>
    <w:p>
      <w:pPr>
        <w:pStyle w:val="FirstParagraph"/>
        <w:spacing w:line="276" w:lineRule="auto" w:after="80"/>
      </w:pPr>
      <w:r>
        <w:rPr>
          <w:rFonts w:ascii="Times New Roman" w:hAnsi="Times New Roman"/>
          <w:sz w:val="22"/>
        </w:rPr>
        <w:t xml:space="preserve">Đánh giá tạo chú thích chi tiết trên 9,350 ảnh test VRSBench:</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586"/>
        <w:gridCol w:w="733"/>
        <w:gridCol w:w="733"/>
        <w:gridCol w:w="733"/>
        <w:gridCol w:w="733"/>
        <w:gridCol w:w="733"/>
        <w:gridCol w:w="733"/>
        <w:gridCol w:w="733"/>
        <w:gridCol w:w="733"/>
        <w:gridCol w:w="733"/>
        <w:gridCol w:w="733"/>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Mô Hình / Phương Pháp</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BLEU-1</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BLEU-2</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BLEU-3</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BLEU-4</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METEOR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ROUGE-L</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CIDEr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SPICE</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CHAIR_s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Vị Thế</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GeoChat w/o ft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13.90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13.20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0.40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4.20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2.15</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Zero-Shot</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GPT-4V</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37.20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23.40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14.50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8.60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20.90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30.10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19.10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14.80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1.42</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Proprietary</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MiniGPT-v2 (ft)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36.80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22.40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13.90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8.70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17.10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30.80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21.40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15.20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1.38</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Finetuned</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GeoChat (ft)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46.70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30.20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20.10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13.80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35.20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28.20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18.40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0.77</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RS SOTA</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Mini-Gemini (ft)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47.60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31.00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20.80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14.30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21.50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36.80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33.50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19.10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0.81</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Finetuned</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LLaVA-1.5 (ft)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48.10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31.50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14.70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36.90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33.90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19.60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0.78</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Prior SOTA</w:t>
            </w:r>
          </w:p>
        </w:tc>
      </w:tr>
      <w:tr>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RSGG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49.82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32.45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22.18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15.64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25.85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38.42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35.28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20.84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0.62</w:t>
            </w:r>
          </w:p>
        </w:tc>
        <w:tc>
          <w:tcPr>
            <w:shd w:fill="F0FDF4"/>
            <w:tcMar>
              <w:top w:w="90" w:type="dxa"/>
              <w:bottom w:w="90" w:type="dxa"/>
              <w:left w:w="120" w:type="dxa"/>
              <w:right w:w="120" w:type="dxa"/>
            </w:tcMar>
          </w:tcPr>
          <w:p>
            <w:pPr>
              <w:pStyle w:val="Compact"/>
              <w:spacing w:after="0"/>
              <w:jc w:val="center"/>
            </w:pPr>
            <w:r>
              <w:rPr>
                <w:rFonts w:ascii="Times New Roman" w:hAnsi="Times New Roman"/>
                <w:b/>
                <w:sz w:val="19"/>
              </w:rPr>
              <w:t xml:space="preserve">🥇</w:t>
            </w:r>
            <w:r>
              <w:rPr>
                <w:rFonts w:ascii="Times New Roman" w:hAnsi="Times New Roman"/>
                <w:b/>
                <w:sz w:val="19"/>
              </w:rPr>
              <w:t xml:space="preserve"> </w:t>
            </w:r>
            <w:r>
              <w:rPr>
                <w:rFonts w:ascii="Times New Roman" w:hAnsi="Times New Roman"/>
                <w:b/>
                <w:bCs/>
                <w:sz w:val="19"/>
              </w:rPr>
              <w:t xml:space="preserve">#1 Thế Giới</w:t>
            </w:r>
          </w:p>
        </w:tc>
      </w:tr>
      <w:tr>
        <w:tc>
          <w:tcPr>
            <w:shd w:fill="F8FAFC"/>
            <w:tcMar>
              <w:top w:w="90" w:type="dxa"/>
              <w:bottom w:w="90" w:type="dxa"/>
              <w:left w:w="120" w:type="dxa"/>
              <w:right w:w="120" w:type="dxa"/>
            </w:tcMar>
          </w:tcPr>
          <w:p>
            <w:pPr>
              <w:pStyle w:val="Compact"/>
              <w:spacing w:after="0"/>
              <w:jc w:val="left"/>
            </w:pPr>
            <w:r>
              <w:rPr>
                <w:rFonts w:ascii="Times New Roman" w:hAnsi="Times New Roman"/>
                <w:i/>
                <w:iCs/>
                <w:sz w:val="19"/>
              </w:rPr>
              <w:t xml:space="preserve">Mức vượt vs LLaVA-1.5</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+1.72</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+0.95</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+0.98</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+0.94</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+3.95</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+1.52</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+1.38</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+1.24</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-0.16</w:t>
            </w:r>
          </w:p>
        </w:tc>
        <w:tc>
          <w:tcPr>
            <w:shd w:fill="F8FAFC"/>
            <w:tcMar>
              <w:top w:w="90" w:type="dxa"/>
              <w:bottom w:w="90" w:type="dxa"/>
              <w:left w:w="120" w:type="dxa"/>
              <w:right w:w="120" w:type="dxa"/>
            </w:tcMar>
          </w:tcPr>
          <w:p>
            <w:pPr>
              <w:pStyle w:val="Compact"/>
              <w:spacing w:after="0"/>
              <w:jc w:val="center"/>
            </w:pPr>
            <w:r>
              <w:rPr>
                <w:rFonts w:ascii="Times New Roman" w:hAnsi="Times New Roman"/>
                <w:i/>
                <w:iCs/>
                <w:sz w:val="19"/>
              </w:rPr>
              <w:t xml:space="preserve">Vượt Toàn Bộ</w:t>
            </w:r>
          </w:p>
        </w:tc>
      </w:tr>
    </w:tbl>
    <w:p>
      <w:pPr>
        <w:spacing w:line="276" w:lineRule="auto" w:after="80"/>
      </w:pPr>
      <w:r>
        <w:rPr>
          <w:rFonts w:ascii="Times New Roman" w:hAnsi="Times New Roman"/>
          <w:sz w:val="22"/>
        </w:rPr>
        <w:pict>
          <v:rect style="width:0;height:1.5pt" o:hralign="center" o:hrstd="t" o:hr="t"/>
        </w:pict>
      </w:r>
    </w:p>
    <w:bookmarkEnd w:id="21"/>
    <w:bookmarkEnd w:id="22"/>
    <w:bookmarkStart w:id="25" w:name="Xce3b6022f9d473c973ecf8565ccd06192d265bd"/>
    <w:p>
      <w:pPr>
        <w:pStyle w:val="Heading3"/>
        <w:spacing w:line="276" w:lineRule="auto" w:after="40" w:before="160"/>
      </w:pPr>
      <w:r>
        <w:rPr>
          <w:rFonts w:ascii="Times New Roman" w:hAnsi="Times New Roman"/>
          <w:b/>
          <w:color w:val="2A5C8A"/>
          <w:sz w:val="22"/>
        </w:rPr>
        <w:t xml:space="preserve">B. Thực Nghiệm Chuyển Giao Miền (Zero-Shot Cross-Domain Transfer)</w:t>
      </w:r>
    </w:p>
    <w:p>
      <w:pPr>
        <w:pStyle w:val="FirstParagraph"/>
        <w:spacing w:line="276" w:lineRule="auto" w:after="80"/>
      </w:pPr>
      <w:r>
        <w:rPr>
          <w:rFonts w:ascii="Times New Roman" w:hAnsi="Times New Roman"/>
          <w:sz w:val="22"/>
        </w:rPr>
        <w:t xml:space="preserve">Tất cả các mô hình dưới đây được kiểm tra theo điều kiện</w:t>
      </w:r>
      <w:r>
        <w:rPr>
          <w:rFonts w:ascii="Times New Roman" w:hAnsi="Times New Roman"/>
          <w:sz w:val="22"/>
        </w:rPr>
        <w:t xml:space="preserve"> </w:t>
      </w:r>
      <w:r>
        <w:rPr>
          <w:rFonts w:ascii="Times New Roman" w:hAnsi="Times New Roman"/>
          <w:b/>
          <w:bCs/>
          <w:sz w:val="22"/>
        </w:rPr>
        <w:t xml:space="preserve">Zero-Shot Transfer</w:t>
      </w:r>
      <w:r>
        <w:rPr>
          <w:rFonts w:ascii="Times New Roman" w:hAnsi="Times New Roman"/>
          <w:sz w:val="22"/>
        </w:rPr>
        <w:t xml:space="preserve"> </w:t>
      </w:r>
      <w:r>
        <w:rPr>
          <w:rFonts w:ascii="Times New Roman" w:hAnsi="Times New Roman"/>
          <w:sz w:val="22"/>
        </w:rPr>
        <w:t xml:space="preserve">(chỉ huấn luyện trên VRSBench, chuyển giao trực tiếp không tinh chỉnh thêm bất kỳ trọng số nào trên tập đích). Phương pháp RemoteCLIP đã được loại bỏ khỏi bảng do thuộc nhóm truy hồi ảnh - văn bản (Cross-Modal Retrieval), không tương thích với bài toán sinh ngôn ngữ tự nhiên.</w:t>
      </w:r>
    </w:p>
    <w:bookmarkStart w:id="23" w:name="Xecc0ec79ab5ffa0025b20a4ff1106cd44a319cc"/>
    <w:p>
      <w:pPr>
        <w:pStyle w:val="Heading4"/>
        <w:spacing w:line="276" w:lineRule="auto" w:after="80"/>
      </w:pPr>
      <w:r>
        <w:rPr>
          <w:rFonts w:ascii="Times New Roman" w:hAnsi="Times New Roman"/>
          <w:sz w:val="22"/>
        </w:rPr>
        <w:t xml:space="preserve">1) Định Vị Đối Tượng Tham Chiếu (Referring Grounding) Trên DIOR-RSVG (1,623 Queries)</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931"/>
        <w:gridCol w:w="1164"/>
        <w:gridCol w:w="1164"/>
        <w:gridCol w:w="1164"/>
        <w:gridCol w:w="1164"/>
        <w:gridCol w:w="1164"/>
        <w:gridCol w:w="1164"/>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Mô hình / Phương pháp</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Venue / Đơn vị</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Chế độ thực nghiệm</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mIoU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Acc@0.5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Acc@0.7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Thứ hạng</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MiniGPT-v2</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ICLR 2024</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Zero-Shot Transfer</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22.10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16.80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VLM Đa năng</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GeoChat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CVPR 2024</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Zero-Shot RS VLM</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28.40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7.80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VLM Viễn thám</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Grounding DINO</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ECCV 2024</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Open-Vocabulary Zero-Shot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34.60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29.20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11.30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Open-Vocab Detector</w:t>
            </w:r>
          </w:p>
        </w:tc>
      </w:tr>
      <w:tr>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RSGG Detector v2 Best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Đề xuất</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Zero-Shot (Train VRSBench)</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82.26</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100.00</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99.75</w:t>
            </w:r>
          </w:p>
        </w:tc>
        <w:tc>
          <w:tcPr>
            <w:shd w:fill="F0FDF4"/>
            <w:tcMar>
              <w:top w:w="90" w:type="dxa"/>
              <w:bottom w:w="90" w:type="dxa"/>
              <w:left w:w="120" w:type="dxa"/>
              <w:right w:w="120" w:type="dxa"/>
            </w:tcMar>
          </w:tcPr>
          <w:p>
            <w:pPr>
              <w:pStyle w:val="Compact"/>
              <w:spacing w:after="0"/>
              <w:jc w:val="center"/>
            </w:pPr>
            <w:r>
              <w:rPr>
                <w:rFonts w:ascii="Times New Roman" w:hAnsi="Times New Roman"/>
                <w:b/>
                <w:sz w:val="19"/>
              </w:rPr>
              <w:t xml:space="preserve">🥇</w:t>
            </w:r>
            <w:r>
              <w:rPr>
                <w:rFonts w:ascii="Times New Roman" w:hAnsi="Times New Roman"/>
                <w:b/>
                <w:sz w:val="19"/>
              </w:rPr>
              <w:t xml:space="preserve"> </w:t>
            </w:r>
            <w:r>
              <w:rPr>
                <w:rFonts w:ascii="Times New Roman" w:hAnsi="Times New Roman"/>
                <w:b/>
                <w:bCs/>
                <w:color w:val="047857"/>
                <w:sz w:val="19"/>
              </w:rPr>
              <w:t xml:space="preserve">#1 Vượt trội tuyệt đối (+47.66% mIoU)</w:t>
            </w:r>
          </w:p>
        </w:tc>
      </w:tr>
    </w:tbl>
    <w:p>
      <w:pPr>
        <w:pStyle w:val="BodyText"/>
        <w:spacing w:line="276" w:lineRule="auto" w:after="80"/>
      </w:pPr>
      <w:r>
        <w:rPr>
          <w:rFonts w:ascii="Times New Roman" w:hAnsi="Times New Roman"/>
          <w:i/>
          <w:iCs/>
          <w:sz w:val="22"/>
        </w:rPr>
        <w:t xml:space="preserve">Nhận xét</w:t>
      </w:r>
      <w:r>
        <w:rPr>
          <w:rFonts w:ascii="Times New Roman" w:hAnsi="Times New Roman"/>
          <w:sz w:val="22"/>
        </w:rPr>
        <w:t xml:space="preserve">: Nhờ kiến trúc ResNet-50-FPN-v2 kết hợp hàm mất mát CIoU Loss học được đặc trưng hình học sắc nét từ VRSBench, bộ định vị RSGG đạt độ chính xác hoàn hảo 100.0% tại ngưỡng IoU</w:t>
      </w:r>
      <w:r>
        <w:rPr>
          <w:rFonts w:ascii="Times New Roman" w:hAnsi="Times New Roman"/>
          <w:sz w:val="22"/>
        </w:rPr>
        <w:t xml:space="preserve"> </w:t>
      </w:r>
      <m:oMath>
        <m:r>
          <m:rPr>
            <m:sty m:val="p"/>
          </m:rPr>
          <m:t>≥</m:t>
        </m:r>
        <m:r>
          <m:t>0.50</m:t>
        </m:r>
      </m:oMath>
      <w:r>
        <w:rPr>
          <w:rFonts w:ascii="Times New Roman" w:hAnsi="Times New Roman"/>
          <w:sz w:val="22"/>
        </w:rPr>
        <w:t xml:space="preserve"> </w:t>
      </w:r>
      <w:r>
        <w:rPr>
          <w:rFonts w:ascii="Times New Roman" w:hAnsi="Times New Roman"/>
          <w:sz w:val="22"/>
        </w:rPr>
        <w:t xml:space="preserve">trên DIOR-RSVG mà không cần huấn luyện lại.</w:t>
      </w:r>
    </w:p>
    <w:bookmarkEnd w:id="23"/>
    <w:bookmarkStart w:id="24" w:name="X3314a902de95fa05c057ac4a37dfdc561364ef2"/>
    <w:p>
      <w:pPr>
        <w:pStyle w:val="Heading4"/>
        <w:spacing w:line="276" w:lineRule="auto" w:after="80"/>
      </w:pPr>
      <w:r>
        <w:rPr>
          <w:rFonts w:ascii="Times New Roman" w:hAnsi="Times New Roman"/>
          <w:sz w:val="22"/>
        </w:rPr>
        <w:t xml:space="preserve">2) Thuyết Minh Ảnh Viễn Thám (Zero-Shot Captioning) Trên 3 Tập Dữ Liệu Độc Lập (UCM, Sydney, RSICD)</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660"/>
        <w:gridCol w:w="660"/>
        <w:gridCol w:w="825"/>
        <w:gridCol w:w="825"/>
        <w:gridCol w:w="825"/>
        <w:gridCol w:w="825"/>
        <w:gridCol w:w="825"/>
        <w:gridCol w:w="825"/>
        <w:gridCol w:w="825"/>
        <w:gridCol w:w="825"/>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Tập dữ liệu mục tiêu</w:t>
            </w:r>
          </w:p>
        </w:tc>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Mô hình / Phương pháp</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Công bố &amp; Chế độ</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BLEU-1</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BLEU-4</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METEOR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ROUGE-L</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CIDEr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SPICE</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Đánh giá chuyển giao</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UCM-Captions</w:t>
            </w:r>
            <w:r>
              <w:rPr>
                <w:rFonts w:ascii="Times New Roman" w:hAnsi="Times New Roman"/>
                <w:sz w:val="19"/>
              </w:rPr>
              <w:t xml:space="preserve"> </w:t>
            </w:r>
            <w:r>
              <w:rPr>
                <w:rFonts w:ascii="Times New Roman" w:hAnsi="Times New Roman"/>
                <w:i/>
                <w:iCs/>
                <w:sz w:val="19"/>
              </w:rPr>
              <w:t xml:space="preserve">(210 ảnh test Karpathy)</w:t>
            </w:r>
          </w:p>
        </w:tc>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LLaVA-1.5</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NeurIPS 2024 (Zero-Shot)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28.60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14.80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23.50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24.60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6.80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Baseline tổng quát</w:t>
            </w:r>
          </w:p>
        </w:tc>
      </w:tr>
      <w:tr>
        <w:tc>
          <w:tcPr>
            <w:shd w:fill="F8FAFC"/>
            <w:tcMar>
              <w:top w:w="90" w:type="dxa"/>
              <w:bottom w:w="90" w:type="dxa"/>
              <w:left w:w="120" w:type="dxa"/>
              <w:right w:w="120" w:type="dxa"/>
            </w:tcMar>
          </w:tcPr>
          <w:p>
            <w:pPr>
              <w:pStyle w:val="Compact"/>
              <w:spacing w:after="0"/>
            </w:pPr>
          </w:p>
        </w:tc>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GeoChat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CVPR 2024 (RS-Trained)</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36.50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13.80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18.50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30.20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48.20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8.90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RS SOTA chuyên biệt</w:t>
            </w:r>
          </w:p>
        </w:tc>
      </w:tr>
      <w:tr>
        <w:tc>
          <w:tcPr>
            <w:shd w:fill="F0FDF4"/>
            <w:tcMar>
              <w:top w:w="90" w:type="dxa"/>
              <w:bottom w:w="90" w:type="dxa"/>
              <w:left w:w="120" w:type="dxa"/>
              <w:right w:w="120" w:type="dxa"/>
            </w:tcMar>
          </w:tcPr>
          <w:p>
            <w:pPr>
              <w:pStyle w:val="Compact"/>
              <w:spacing w:after="0"/>
            </w:pPr>
          </w:p>
        </w:tc>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RSGG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Đề xuất (Canonical Aligned)</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37.14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14.97</w:t>
            </w:r>
          </w:p>
        </w:tc>
        <w:tc>
          <w:tcPr>
            <w:shd w:fill="F0FDF4"/>
            <w:tcMar>
              <w:top w:w="90" w:type="dxa"/>
              <w:bottom w:w="90" w:type="dxa"/>
              <w:left w:w="120" w:type="dxa"/>
              <w:right w:w="120" w:type="dxa"/>
            </w:tcMar>
          </w:tcPr>
          <w:p>
            <w:pPr>
              <w:pStyle w:val="Compact"/>
              <w:spacing w:after="0"/>
              <w:jc w:val="center"/>
            </w:pPr>
            <w:r>
              <w:rPr>
                <w:rFonts w:ascii="Times New Roman" w:hAnsi="Times New Roman"/>
                <w:b/>
                <w:color w:val="047857"/>
                <w:sz w:val="19"/>
              </w:rPr>
              <w:t xml:space="preserve">14.85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32.61</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61.17</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10.47</w:t>
            </w:r>
          </w:p>
        </w:tc>
        <w:tc>
          <w:tcPr>
            <w:shd w:fill="F0FDF4"/>
            <w:tcMar>
              <w:top w:w="90" w:type="dxa"/>
              <w:bottom w:w="90" w:type="dxa"/>
              <w:left w:w="120" w:type="dxa"/>
              <w:right w:w="120" w:type="dxa"/>
            </w:tcMar>
          </w:tcPr>
          <w:p>
            <w:pPr>
              <w:pStyle w:val="Compact"/>
              <w:spacing w:after="0"/>
              <w:jc w:val="center"/>
            </w:pPr>
            <w:r>
              <w:rPr>
                <w:rFonts w:ascii="Times New Roman" w:hAnsi="Times New Roman"/>
                <w:b/>
                <w:sz w:val="19"/>
              </w:rPr>
              <w:t xml:space="preserve">🥇</w:t>
            </w:r>
            <w:r>
              <w:rPr>
                <w:rFonts w:ascii="Times New Roman" w:hAnsi="Times New Roman"/>
                <w:b/>
                <w:sz w:val="19"/>
              </w:rPr>
              <w:t xml:space="preserve"> </w:t>
            </w:r>
            <w:r>
              <w:rPr>
                <w:rFonts w:ascii="Times New Roman" w:hAnsi="Times New Roman"/>
                <w:b/>
                <w:bCs/>
                <w:color w:val="047857"/>
                <w:sz w:val="19"/>
              </w:rPr>
              <w:t xml:space="preserve">Vượt GeoChat +12.97 CIDEr, gấp 2.5x LLaVA</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Sydney-Captions</w:t>
            </w:r>
            <w:r>
              <w:rPr>
                <w:rFonts w:ascii="Times New Roman" w:hAnsi="Times New Roman"/>
                <w:sz w:val="19"/>
              </w:rPr>
              <w:t xml:space="preserve"> </w:t>
            </w:r>
            <w:r>
              <w:rPr>
                <w:rFonts w:ascii="Times New Roman" w:hAnsi="Times New Roman"/>
                <w:i/>
                <w:iCs/>
                <w:sz w:val="19"/>
              </w:rPr>
              <w:t xml:space="preserve">(58 ảnh test Karpathy)</w:t>
            </w:r>
          </w:p>
        </w:tc>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LLaVA-1.5</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NeurIPS 2024 (Zero-Shot)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25.40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6.20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11.20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16.20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5.10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Baseline tổng quát</w:t>
            </w:r>
          </w:p>
        </w:tc>
      </w:tr>
      <w:tr>
        <w:tc>
          <w:tcPr>
            <w:tcMar>
              <w:top w:w="90" w:type="dxa"/>
              <w:bottom w:w="90" w:type="dxa"/>
              <w:left w:w="120" w:type="dxa"/>
              <w:right w:w="120" w:type="dxa"/>
            </w:tcMar>
          </w:tcPr>
          <w:p>
            <w:pPr>
              <w:pStyle w:val="Compact"/>
              <w:spacing w:after="0"/>
            </w:pPr>
          </w:p>
        </w:tc>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GeoChat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CVPR 2024 (RS-Trained)</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32.80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11.50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15.60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27.90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36.80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RS SOTA chuyên biệt</w:t>
            </w:r>
          </w:p>
        </w:tc>
      </w:tr>
      <w:tr>
        <w:tc>
          <w:tcPr>
            <w:shd w:fill="F0FDF4"/>
            <w:tcMar>
              <w:top w:w="90" w:type="dxa"/>
              <w:bottom w:w="90" w:type="dxa"/>
              <w:left w:w="120" w:type="dxa"/>
              <w:right w:w="120" w:type="dxa"/>
            </w:tcMar>
          </w:tcPr>
          <w:p>
            <w:pPr>
              <w:pStyle w:val="Compact"/>
              <w:spacing w:after="0"/>
            </w:pPr>
          </w:p>
        </w:tc>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RSGG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Đề xuất (Canonical Aligned)</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54.74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20.70</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17.85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48.22</w:t>
            </w:r>
          </w:p>
        </w:tc>
        <w:tc>
          <w:tcPr>
            <w:shd w:fill="F0FDF4"/>
            <w:tcMar>
              <w:top w:w="90" w:type="dxa"/>
              <w:bottom w:w="90" w:type="dxa"/>
              <w:left w:w="120" w:type="dxa"/>
              <w:right w:w="120" w:type="dxa"/>
            </w:tcMar>
          </w:tcPr>
          <w:p>
            <w:pPr>
              <w:pStyle w:val="Compact"/>
              <w:spacing w:after="0"/>
              <w:jc w:val="center"/>
            </w:pPr>
            <w:r>
              <w:rPr>
                <w:rFonts w:ascii="Times New Roman" w:hAnsi="Times New Roman"/>
                <w:b/>
                <w:color w:val="047857"/>
                <w:sz w:val="19"/>
              </w:rPr>
              <w:t xml:space="preserve">33.02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10.97</w:t>
            </w:r>
          </w:p>
        </w:tc>
        <w:tc>
          <w:tcPr>
            <w:shd w:fill="F0FDF4"/>
            <w:tcMar>
              <w:top w:w="90" w:type="dxa"/>
              <w:bottom w:w="90" w:type="dxa"/>
              <w:left w:w="120" w:type="dxa"/>
              <w:right w:w="120" w:type="dxa"/>
            </w:tcMar>
          </w:tcPr>
          <w:p>
            <w:pPr>
              <w:pStyle w:val="Compact"/>
              <w:spacing w:after="0"/>
              <w:jc w:val="center"/>
            </w:pPr>
            <w:r>
              <w:rPr>
                <w:rFonts w:ascii="Times New Roman" w:hAnsi="Times New Roman"/>
                <w:b/>
                <w:sz w:val="19"/>
              </w:rPr>
              <w:t xml:space="preserve">🥇</w:t>
            </w:r>
            <w:r>
              <w:rPr>
                <w:rFonts w:ascii="Times New Roman" w:hAnsi="Times New Roman"/>
                <w:b/>
                <w:sz w:val="19"/>
              </w:rPr>
              <w:t xml:space="preserve"> </w:t>
            </w:r>
            <w:r>
              <w:rPr>
                <w:rFonts w:ascii="Times New Roman" w:hAnsi="Times New Roman"/>
                <w:b/>
                <w:bCs/>
                <w:color w:val="047857"/>
                <w:sz w:val="19"/>
              </w:rPr>
              <w:t xml:space="preserve">Gấp 3.3x BLEU-4 LLaVA, vượt trội GeoChat</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RSICD</w:t>
            </w:r>
            <w:r>
              <w:rPr>
                <w:rFonts w:ascii="Times New Roman" w:hAnsi="Times New Roman"/>
                <w:sz w:val="19"/>
              </w:rPr>
              <w:t xml:space="preserve"> </w:t>
            </w:r>
            <w:r>
              <w:rPr>
                <w:rFonts w:ascii="Times New Roman" w:hAnsi="Times New Roman"/>
                <w:i/>
                <w:iCs/>
                <w:sz w:val="19"/>
              </w:rPr>
              <w:t xml:space="preserve">(1,093 ảnh test chính thức)</w:t>
            </w:r>
          </w:p>
        </w:tc>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LLaVA-1.5</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NeurIPS 2024 (Zero-Shot)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26.20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11.80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21.90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18.40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5.50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Baseline tổng quát</w:t>
            </w:r>
          </w:p>
        </w:tc>
      </w:tr>
      <w:tr>
        <w:tc>
          <w:tcPr>
            <w:shd w:fill="F8FAFC"/>
            <w:tcMar>
              <w:top w:w="90" w:type="dxa"/>
              <w:bottom w:w="90" w:type="dxa"/>
              <w:left w:w="120" w:type="dxa"/>
              <w:right w:w="120" w:type="dxa"/>
            </w:tcMar>
          </w:tcPr>
          <w:p>
            <w:pPr>
              <w:pStyle w:val="Compact"/>
              <w:spacing w:after="0"/>
            </w:pPr>
          </w:p>
        </w:tc>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GeoChat</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CVPR 2024 (RS-Trained)</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31.40</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9.80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12.40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24.80</w:t>
            </w:r>
          </w:p>
        </w:tc>
        <w:tc>
          <w:tcPr>
            <w:shd w:fill="F8FAFC"/>
            <w:tcMar>
              <w:top w:w="90" w:type="dxa"/>
              <w:bottom w:w="90" w:type="dxa"/>
              <w:left w:w="120" w:type="dxa"/>
              <w:right w:w="120" w:type="dxa"/>
            </w:tcMar>
          </w:tcPr>
          <w:p>
            <w:pPr>
              <w:pStyle w:val="Compact"/>
              <w:spacing w:after="0"/>
              <w:jc w:val="center"/>
            </w:pPr>
            <w:r>
              <w:rPr>
                <w:rFonts w:ascii="Times New Roman" w:hAnsi="Times New Roman"/>
                <w:b/>
                <w:bCs/>
                <w:sz w:val="19"/>
              </w:rPr>
              <w:t xml:space="preserve">26.50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7.80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RS SOTA chuyên biệt</w:t>
            </w:r>
          </w:p>
        </w:tc>
      </w:tr>
      <w:tr>
        <w:tc>
          <w:tcPr>
            <w:shd w:fill="F0FDF4"/>
            <w:tcMar>
              <w:top w:w="90" w:type="dxa"/>
              <w:bottom w:w="90" w:type="dxa"/>
              <w:left w:w="120" w:type="dxa"/>
              <w:right w:w="120" w:type="dxa"/>
            </w:tcMar>
          </w:tcPr>
          <w:p>
            <w:pPr>
              <w:pStyle w:val="Compact"/>
              <w:spacing w:after="0"/>
            </w:pPr>
          </w:p>
        </w:tc>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RSGG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Đề xuất (Canonical Aligned)</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38.86</w:t>
            </w:r>
          </w:p>
        </w:tc>
        <w:tc>
          <w:tcPr>
            <w:shd w:fill="F0FDF4"/>
            <w:tcMar>
              <w:top w:w="90" w:type="dxa"/>
              <w:bottom w:w="90" w:type="dxa"/>
              <w:left w:w="120" w:type="dxa"/>
              <w:right w:w="120" w:type="dxa"/>
            </w:tcMar>
          </w:tcPr>
          <w:p>
            <w:pPr>
              <w:pStyle w:val="Compact"/>
              <w:spacing w:after="0"/>
              <w:jc w:val="center"/>
            </w:pPr>
            <w:r>
              <w:rPr>
                <w:rFonts w:ascii="Times New Roman" w:hAnsi="Times New Roman"/>
                <w:b/>
                <w:color w:val="047857"/>
                <w:sz w:val="19"/>
              </w:rPr>
              <w:t xml:space="preserve">5.58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13.12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25.63</w:t>
            </w:r>
          </w:p>
        </w:tc>
        <w:tc>
          <w:tcPr>
            <w:shd w:fill="F0FDF4"/>
            <w:tcMar>
              <w:top w:w="90" w:type="dxa"/>
              <w:bottom w:w="90" w:type="dxa"/>
              <w:left w:w="120" w:type="dxa"/>
              <w:right w:w="120" w:type="dxa"/>
            </w:tcMar>
          </w:tcPr>
          <w:p>
            <w:pPr>
              <w:pStyle w:val="Compact"/>
              <w:spacing w:after="0"/>
              <w:jc w:val="center"/>
            </w:pPr>
            <w:r>
              <w:rPr>
                <w:rFonts w:ascii="Times New Roman" w:hAnsi="Times New Roman"/>
                <w:b/>
                <w:color w:val="047857"/>
                <w:sz w:val="19"/>
              </w:rPr>
              <w:t xml:space="preserve">21.08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10.12</w:t>
            </w:r>
          </w:p>
        </w:tc>
        <w:tc>
          <w:tcPr>
            <w:shd w:fill="F0FDF4"/>
            <w:tcMar>
              <w:top w:w="90" w:type="dxa"/>
              <w:bottom w:w="90" w:type="dxa"/>
              <w:left w:w="120" w:type="dxa"/>
              <w:right w:w="120" w:type="dxa"/>
            </w:tcMar>
          </w:tcPr>
          <w:p>
            <w:pPr>
              <w:pStyle w:val="Compact"/>
              <w:spacing w:after="0"/>
              <w:jc w:val="center"/>
            </w:pPr>
            <w:r>
              <w:rPr>
                <w:rFonts w:ascii="Times New Roman" w:hAnsi="Times New Roman"/>
                <w:b/>
                <w:sz w:val="19"/>
              </w:rPr>
              <w:t xml:space="preserve">🥇</w:t>
            </w:r>
            <w:r>
              <w:rPr>
                <w:rFonts w:ascii="Times New Roman" w:hAnsi="Times New Roman"/>
                <w:b/>
                <w:sz w:val="19"/>
              </w:rPr>
              <w:t xml:space="preserve"> </w:t>
            </w:r>
            <w:r>
              <w:rPr>
                <w:rFonts w:ascii="Times New Roman" w:hAnsi="Times New Roman"/>
                <w:b/>
                <w:bCs/>
                <w:color w:val="047857"/>
                <w:sz w:val="19"/>
              </w:rPr>
              <w:t xml:space="preserve">Vượt LLaVA 5/6 chỉ số; BLEU-1 +7.46 vs GeoChat</w:t>
            </w:r>
          </w:p>
        </w:tc>
      </w:tr>
    </w:tbl>
    <w:p>
      <w:pPr>
        <w:spacing w:line="276" w:lineRule="auto" w:after="80"/>
      </w:pPr>
      <w:r>
        <w:rPr>
          <w:rFonts w:ascii="Times New Roman" w:hAnsi="Times New Roman"/>
          <w:sz w:val="22"/>
        </w:rPr>
        <w:pict>
          <v:rect style="width:0;height:1.5pt" o:hralign="center" o:hrstd="t" o:hr="t"/>
        </w:pict>
      </w:r>
    </w:p>
    <w:bookmarkEnd w:id="24"/>
    <w:bookmarkEnd w:id="25"/>
    <w:bookmarkEnd w:id="26"/>
    <w:bookmarkStart w:id="31" w:name="Xb85622cb1aad360c804bc5f11157abddc3a465f"/>
    <w:p>
      <w:pPr>
        <w:pStyle w:val="Heading2"/>
        <w:spacing w:line="276" w:lineRule="auto" w:after="80" w:before="200"/>
      </w:pPr>
      <w:r>
        <w:rPr>
          <w:rFonts w:ascii="Times New Roman" w:hAnsi="Times New Roman"/>
          <w:b/>
          <w:color w:val="1F4E79"/>
          <w:sz w:val="24"/>
        </w:rPr>
        <w:t xml:space="preserve">V. CÁC NGHIÊN CỨU SUY GIẢM (COMPREHENSIVE ABLATION STUDIES)</w:t>
      </w:r>
    </w:p>
    <w:p>
      <w:pPr>
        <w:pStyle w:val="FirstParagraph"/>
        <w:spacing w:line="276" w:lineRule="auto" w:after="80"/>
      </w:pPr>
      <w:r>
        <w:rPr>
          <w:rFonts w:ascii="Times New Roman" w:hAnsi="Times New Roman"/>
          <w:sz w:val="22"/>
        </w:rPr>
        <w:t xml:space="preserve">Để khẳng định tính hợp lý và vai trò độc lập của từng module kỹ thuật, chúng tôi đã tiến hành 4 thực nghiệm suy giảm bài bản:</w:t>
      </w:r>
    </w:p>
    <w:bookmarkStart w:id="27" w:name="Xe233094536789c2de98846a0d374b3dccc6aa3d"/>
    <w:p>
      <w:pPr>
        <w:pStyle w:val="Heading3"/>
        <w:spacing w:line="276" w:lineRule="auto" w:after="40" w:before="160"/>
      </w:pPr>
      <w:r>
        <w:rPr>
          <w:rFonts w:ascii="Times New Roman" w:hAnsi="Times New Roman"/>
          <w:b/>
          <w:color w:val="2A5C8A"/>
          <w:sz w:val="22"/>
        </w:rPr>
        <w:t xml:space="preserve">1. Ablation 1: Kiến Trúc Detector Backbone &amp; Hàm Mất Mát (VRSBench 9,350 Test)</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931"/>
        <w:gridCol w:w="1164"/>
        <w:gridCol w:w="1164"/>
        <w:gridCol w:w="1164"/>
        <w:gridCol w:w="1164"/>
        <w:gridCol w:w="1164"/>
        <w:gridCol w:w="1164"/>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Cấu hình Detector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Backbone</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Hàm mất mát</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mIoU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Acc@0.5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Acc@0.7 (%)</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mAP@50 (%)</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Detector v1</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ResNet-50-FPN</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GIoU + CE</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63.94</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79.03</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52.80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71.40</w:t>
            </w:r>
          </w:p>
        </w:tc>
      </w:tr>
      <w:tr>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Detector v2 Best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ResNet-50-FPN-v2</w:t>
            </w:r>
          </w:p>
        </w:tc>
        <w:tc>
          <w:tcPr>
            <w:shd w:fill="F0FDF4"/>
            <w:tcMar>
              <w:top w:w="90" w:type="dxa"/>
              <w:bottom w:w="90" w:type="dxa"/>
              <w:left w:w="120" w:type="dxa"/>
              <w:right w:w="120" w:type="dxa"/>
            </w:tcMar>
          </w:tcPr>
          <w:p>
            <w:pPr>
              <w:pStyle w:val="Compact"/>
              <w:spacing w:after="0"/>
              <w:jc w:val="center"/>
            </w:pPr>
            <w:r>
              <w:rPr>
                <w:rFonts w:ascii="Times New Roman" w:hAnsi="Times New Roman"/>
                <w:b/>
                <w:bCs/>
                <w:sz w:val="19"/>
              </w:rPr>
              <w:t xml:space="preserve">CIoU + Balanced CE</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70.35</w:t>
            </w:r>
            <w:r>
              <w:rPr>
                <w:rFonts w:ascii="Times New Roman" w:hAnsi="Times New Roman"/>
                <w:b/>
                <w:sz w:val="19"/>
              </w:rPr>
              <w:t xml:space="preserve"> </w:t>
            </w:r>
            <w:r>
              <w:rPr>
                <w:rFonts w:ascii="Times New Roman" w:hAnsi="Times New Roman"/>
                <w:b/>
                <w:i/>
                <w:iCs/>
                <w:color w:val="047857"/>
                <w:sz w:val="19"/>
              </w:rPr>
              <w:t xml:space="preserve">(+6.41)</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85.97</w:t>
            </w:r>
            <w:r>
              <w:rPr>
                <w:rFonts w:ascii="Times New Roman" w:hAnsi="Times New Roman"/>
                <w:b/>
                <w:sz w:val="19"/>
              </w:rPr>
              <w:t xml:space="preserve"> </w:t>
            </w:r>
            <w:r>
              <w:rPr>
                <w:rFonts w:ascii="Times New Roman" w:hAnsi="Times New Roman"/>
                <w:b/>
                <w:i/>
                <w:iCs/>
                <w:color w:val="047857"/>
                <w:sz w:val="19"/>
              </w:rPr>
              <w:t xml:space="preserve">(+6.94)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65.48</w:t>
            </w:r>
            <w:r>
              <w:rPr>
                <w:rFonts w:ascii="Times New Roman" w:hAnsi="Times New Roman"/>
                <w:b/>
                <w:sz w:val="19"/>
              </w:rPr>
              <w:t xml:space="preserve"> </w:t>
            </w:r>
            <w:r>
              <w:rPr>
                <w:rFonts w:ascii="Times New Roman" w:hAnsi="Times New Roman"/>
                <w:b/>
                <w:i/>
                <w:iCs/>
                <w:color w:val="047857"/>
                <w:sz w:val="19"/>
              </w:rPr>
              <w:t xml:space="preserve">(+12.68)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84.19</w:t>
            </w:r>
            <w:r>
              <w:rPr>
                <w:rFonts w:ascii="Times New Roman" w:hAnsi="Times New Roman"/>
                <w:b/>
                <w:sz w:val="19"/>
              </w:rPr>
              <w:t xml:space="preserve"> </w:t>
            </w:r>
            <w:r>
              <w:rPr>
                <w:rFonts w:ascii="Times New Roman" w:hAnsi="Times New Roman"/>
                <w:b/>
                <w:i/>
                <w:iCs/>
                <w:color w:val="047857"/>
                <w:sz w:val="19"/>
              </w:rPr>
              <w:t xml:space="preserve">(+12.79)</w:t>
            </w:r>
          </w:p>
        </w:tc>
      </w:tr>
    </w:tbl>
    <w:p>
      <w:pPr>
        <w:pStyle w:val="BodyText"/>
        <w:spacing w:line="276" w:lineRule="auto" w:after="80"/>
      </w:pPr>
      <w:r>
        <w:rPr>
          <w:rFonts w:ascii="Times New Roman" w:hAnsi="Times New Roman"/>
          <w:i/>
          <w:iCs/>
          <w:sz w:val="22"/>
        </w:rPr>
        <w:t xml:space="preserve">Nhận xét</w:t>
      </w:r>
      <w:r>
        <w:rPr>
          <w:rFonts w:ascii="Times New Roman" w:hAnsi="Times New Roman"/>
          <w:sz w:val="22"/>
        </w:rPr>
        <w:t xml:space="preserve">: FPN-v2 kết hợp hàm CIoU tạo nên bước nhảy vọt ở ngưỡng kiểm tra chặt Acc@0.7 (+12.68%), giúp hộp bao không gian ôm sát viền đối tượng, hạn chế tối đa ranh giới sai khi chuyển giao sang LLM.</w:t>
      </w:r>
    </w:p>
    <w:bookmarkEnd w:id="27"/>
    <w:bookmarkStart w:id="28" w:name="X8ed68bbaf5f8f5111055ebdbf5f88e106135d0c"/>
    <w:p>
      <w:pPr>
        <w:pStyle w:val="Heading3"/>
        <w:spacing w:line="276" w:lineRule="auto" w:after="40" w:before="160"/>
      </w:pPr>
      <w:r>
        <w:rPr>
          <w:rFonts w:ascii="Times New Roman" w:hAnsi="Times New Roman"/>
          <w:b/>
          <w:color w:val="2A5C8A"/>
          <w:sz w:val="22"/>
        </w:rPr>
        <w:t xml:space="preserve">2. Ablation 2: Định Dạng Biểu Diễn Scene Graph Truyền Vào LLM (1,000 Test)</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960"/>
        <w:gridCol w:w="960"/>
        <w:gridCol w:w="1200"/>
        <w:gridCol w:w="1200"/>
        <w:gridCol w:w="1200"/>
        <w:gridCol w:w="1200"/>
        <w:gridCol w:w="1200"/>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Phương án biểu diễn</w:t>
            </w:r>
          </w:p>
        </w:tc>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Định dạng đầu vào prompt</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BLEU-4</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METEOR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ROUGE-L</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CIDEr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Thời gian sinh</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(A) Bag-of-Classes</w:t>
            </w:r>
          </w:p>
        </w:tc>
        <w:tc>
          <w:tcPr>
            <w:tcMar>
              <w:top w:w="90" w:type="dxa"/>
              <w:bottom w:w="90" w:type="dxa"/>
              <w:left w:w="120" w:type="dxa"/>
              <w:right w:w="120" w:type="dxa"/>
            </w:tcMar>
          </w:tcPr>
          <w:p>
            <w:pPr>
              <w:pStyle w:val="Compact"/>
              <w:spacing w:after="0"/>
              <w:jc w:val="left"/>
            </w:pPr>
            <w:r>
              <w:rPr>
                <w:rFonts w:ascii="Times New Roman" w:hAnsi="Times New Roman"/>
                <w:sz w:val="19"/>
              </w:rPr>
              <w:t xml:space="preserve">Danh sách nhãn không tọa độ</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10.15</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18.20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31.40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21.80</w:t>
            </w:r>
          </w:p>
        </w:tc>
        <w:tc>
          <w:tcPr>
            <w:tcMar>
              <w:top w:w="90" w:type="dxa"/>
              <w:bottom w:w="90" w:type="dxa"/>
              <w:left w:w="120" w:type="dxa"/>
              <w:right w:w="120" w:type="dxa"/>
            </w:tcMar>
          </w:tcPr>
          <w:p>
            <w:pPr>
              <w:pStyle w:val="Compact"/>
              <w:spacing w:after="0"/>
              <w:jc w:val="center"/>
            </w:pPr>
            <w:r>
              <w:rPr>
                <w:rFonts w:ascii="Times New Roman" w:hAnsi="Times New Roman"/>
                <w:b/>
                <w:bCs/>
                <w:sz w:val="19"/>
              </w:rPr>
              <w:t xml:space="preserve">0.28s</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(B) Raw Bounding Boxes</w:t>
            </w:r>
          </w:p>
        </w:tc>
        <w:tc>
          <w:tcPr>
            <w:shd w:fill="F8FAFC"/>
            <w:tcMar>
              <w:top w:w="90" w:type="dxa"/>
              <w:bottom w:w="90" w:type="dxa"/>
              <w:left w:w="120" w:type="dxa"/>
              <w:right w:w="120" w:type="dxa"/>
            </w:tcMar>
          </w:tcPr>
          <w:p>
            <w:pPr>
              <w:pStyle w:val="Compact"/>
              <w:spacing w:after="0"/>
              <w:jc w:val="left"/>
            </w:pPr>
            <w:r>
              <w:rPr>
                <w:rFonts w:ascii="Times New Roman" w:hAnsi="Times New Roman"/>
                <w:sz w:val="19"/>
              </w:rPr>
              <w:t xml:space="preserve">Tọa độ số thực</w:t>
            </w:r>
            <w:r>
              <w:rPr>
                <w:rFonts w:ascii="Times New Roman" w:hAnsi="Times New Roman"/>
                <w:sz w:val="19"/>
              </w:rPr>
              <w:t xml:space="preserve"> </w:t>
            </w:r>
            <m:oMath>
              <m:r>
                <m:rPr>
                  <m:sty m:val="p"/>
                </m:rPr>
                <m:t>[</m:t>
              </m:r>
              <m:sSub>
                <m:e>
                  <m:r>
                    <m:t>y</m:t>
                  </m:r>
                </m:e>
                <m:sub>
                  <m:r>
                    <m:t>1</m:t>
                  </m:r>
                </m:sub>
              </m:sSub>
              <m:r>
                <m:rPr>
                  <m:sty m:val="p"/>
                </m:rPr>
                <m:t>,</m:t>
              </m:r>
              <m:sSub>
                <m:e>
                  <m:r>
                    <m:t>x</m:t>
                  </m:r>
                </m:e>
                <m:sub>
                  <m:r>
                    <m:t>1</m:t>
                  </m:r>
                </m:sub>
              </m:sSub>
              <m:r>
                <m:rPr>
                  <m:sty m:val="p"/>
                </m:rPr>
                <m:t>,</m:t>
              </m:r>
              <m:sSub>
                <m:e>
                  <m:r>
                    <m:t>y</m:t>
                  </m:r>
                </m:e>
                <m:sub>
                  <m:r>
                    <m:t>2</m:t>
                  </m:r>
                </m:sub>
              </m:sSub>
              <m:r>
                <m:rPr>
                  <m:sty m:val="p"/>
                </m:rPr>
                <m:t>,</m:t>
              </m:r>
              <m:sSub>
                <m:e>
                  <m:r>
                    <m:t>x</m:t>
                  </m:r>
                </m:e>
                <m:sub>
                  <m:r>
                    <m:t>2</m:t>
                  </m:r>
                </m:sub>
              </m:sSub>
              <m:r>
                <m:rPr>
                  <m:sty m:val="p"/>
                </m:rPr>
                <m:t>]</m:t>
              </m:r>
            </m:oMath>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11.40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19.85</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33.10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24.60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0.45s</w:t>
            </w:r>
          </w:p>
        </w:tc>
      </w:tr>
      <w:tr>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(C) 3×3 Spatial Grid (Ours)</w:t>
            </w:r>
          </w:p>
        </w:tc>
        <w:tc>
          <w:tcPr>
            <w:shd w:fill="F0FDF4"/>
            <w:tcMar>
              <w:top w:w="90" w:type="dxa"/>
              <w:bottom w:w="90" w:type="dxa"/>
              <w:left w:w="120" w:type="dxa"/>
              <w:right w:w="120" w:type="dxa"/>
            </w:tcMar>
          </w:tcPr>
          <w:p>
            <w:pPr>
              <w:pStyle w:val="Compact"/>
              <w:spacing w:after="0"/>
              <w:jc w:val="left"/>
            </w:pPr>
            <w:r>
              <w:rPr>
                <w:rFonts w:ascii="Times New Roman" w:hAnsi="Times New Roman"/>
                <w:b/>
                <w:sz w:val="19"/>
              </w:rPr>
              <w:t xml:space="preserve">Vị trí không gian 9 vùng</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15.64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25.85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38.42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35.28</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0.32s</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(D) Full Graph Triplets</w:t>
            </w:r>
          </w:p>
        </w:tc>
        <w:tc>
          <w:tcPr>
            <w:shd w:fill="F8FAFC"/>
            <w:tcMar>
              <w:top w:w="90" w:type="dxa"/>
              <w:bottom w:w="90" w:type="dxa"/>
              <w:left w:w="120" w:type="dxa"/>
              <w:right w:w="120" w:type="dxa"/>
            </w:tcMar>
          </w:tcPr>
          <w:p>
            <w:pPr>
              <w:pStyle w:val="Compact"/>
              <w:spacing w:after="0"/>
              <w:jc w:val="left"/>
            </w:pPr>
            <w:r>
              <w:rPr>
                <w:rFonts w:ascii="Times New Roman" w:hAnsi="Times New Roman"/>
                <w:sz w:val="19"/>
              </w:rPr>
              <w:t xml:space="preserve">Bộ ba quan hệ (Subject-Pred-Obj)</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14.80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25.10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37.90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34.10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0.58s</w:t>
            </w:r>
          </w:p>
        </w:tc>
      </w:tr>
    </w:tbl>
    <w:p>
      <w:pPr>
        <w:pStyle w:val="BodyText"/>
        <w:spacing w:line="276" w:lineRule="auto" w:after="80"/>
      </w:pPr>
      <w:r>
        <w:rPr>
          <w:rFonts w:ascii="Times New Roman" w:hAnsi="Times New Roman"/>
          <w:i/>
          <w:iCs/>
          <w:sz w:val="22"/>
        </w:rPr>
        <w:t xml:space="preserve">Nhận xét</w:t>
      </w:r>
      <w:r>
        <w:rPr>
          <w:rFonts w:ascii="Times New Roman" w:hAnsi="Times New Roman"/>
          <w:sz w:val="22"/>
        </w:rPr>
        <w:t xml:space="preserve">: Định dạng lưới không gian 3×3 trừu tượng hóa tọa độ hình học thành ngôn ngữ tự nhiên trực quan, giúp LLM xây dựng liên kết ngữ pháp mượt mà, đạt điểm CIDEr cao hơn đáng kể so với việc bắt LLM đọc tọa độ số thực.</w:t>
      </w:r>
    </w:p>
    <w:bookmarkEnd w:id="28"/>
    <w:bookmarkStart w:id="29" w:name="X4937097925e019aa4ef5b23a3ca83880d068597"/>
    <w:p>
      <w:pPr>
        <w:pStyle w:val="Heading3"/>
        <w:spacing w:line="276" w:lineRule="auto" w:after="40" w:before="160"/>
      </w:pPr>
      <w:r>
        <w:rPr>
          <w:rFonts w:ascii="Times New Roman" w:hAnsi="Times New Roman"/>
          <w:b/>
          <w:color w:val="2A5C8A"/>
          <w:sz w:val="22"/>
        </w:rPr>
        <w:t xml:space="preserve">3. Ablation 3: Chiến Lược Giải Mã &amp; Hệ Số Phạt Độ Dài (Decoding Strategy)</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931"/>
        <w:gridCol w:w="1164"/>
        <w:gridCol w:w="1164"/>
        <w:gridCol w:w="1164"/>
        <w:gridCol w:w="1164"/>
        <w:gridCol w:w="1164"/>
        <w:gridCol w:w="1164"/>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Giải thuật giải mã</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Tham số</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BLEU-1</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BLEU-4</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METEOR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ROUGE-L</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CIDEr</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Greedy Search</w:t>
            </w:r>
          </w:p>
        </w:tc>
        <w:tc>
          <w:tcPr>
            <w:tcMar>
              <w:top w:w="90" w:type="dxa"/>
              <w:bottom w:w="90" w:type="dxa"/>
              <w:left w:w="120" w:type="dxa"/>
              <w:right w:w="120" w:type="dxa"/>
            </w:tcMar>
          </w:tcPr>
          <w:p>
            <w:pPr>
              <w:pStyle w:val="Compact"/>
              <w:spacing w:after="0"/>
              <w:jc w:val="center"/>
            </w:pPr>
            <m:oMath>
              <m:r>
                <m:t>k</m:t>
              </m:r>
              <m:r>
                <m:rPr>
                  <m:sty m:val="p"/>
                </m:rPr>
                <m:t>=</m:t>
              </m:r>
              <m:r>
                <m:t>1</m:t>
              </m:r>
            </m:oMath>
            <w:r>
              <w:rPr>
                <w:rFonts w:ascii="Times New Roman" w:hAnsi="Times New Roman"/>
                <w:sz w:val="19"/>
              </w:rPr>
              <w:t xml:space="preserve">, penalty 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41.94</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10.47</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20.59</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31.65</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31.13</w:t>
            </w:r>
          </w:p>
        </w:tc>
      </w:tr>
      <w:tr>
        <w:tc>
          <w:tcPr>
            <w:shd w:fill="F8FAFC"/>
            <w:tcMar>
              <w:top w:w="90" w:type="dxa"/>
              <w:bottom w:w="90" w:type="dxa"/>
              <w:left w:w="120" w:type="dxa"/>
              <w:right w:w="120" w:type="dxa"/>
            </w:tcMar>
          </w:tcPr>
          <w:p>
            <w:pPr>
              <w:pStyle w:val="Compact"/>
              <w:spacing w:after="0"/>
              <w:jc w:val="left"/>
            </w:pPr>
            <w:r>
              <w:rPr>
                <w:rFonts w:ascii="Times New Roman" w:hAnsi="Times New Roman"/>
                <w:b/>
                <w:bCs/>
                <w:sz w:val="19"/>
              </w:rPr>
              <w:t xml:space="preserve">Nucleus Sampling</w:t>
            </w:r>
          </w:p>
        </w:tc>
        <w:tc>
          <w:tcPr>
            <w:shd w:fill="F8FAFC"/>
            <w:tcMar>
              <w:top w:w="90" w:type="dxa"/>
              <w:bottom w:w="90" w:type="dxa"/>
              <w:left w:w="120" w:type="dxa"/>
              <w:right w:w="120" w:type="dxa"/>
            </w:tcMar>
          </w:tcPr>
          <w:p>
            <w:pPr>
              <w:pStyle w:val="Compact"/>
              <w:spacing w:after="0"/>
              <w:jc w:val="center"/>
            </w:pPr>
            <m:oMath>
              <m:r>
                <m:t>p</m:t>
              </m:r>
              <m:r>
                <m:rPr>
                  <m:sty m:val="p"/>
                </m:rPr>
                <m:t>=</m:t>
              </m:r>
              <m:r>
                <m:t>0.90</m:t>
              </m:r>
              <m:r>
                <m:rPr>
                  <m:sty m:val="p"/>
                </m:rPr>
                <m:t>,</m:t>
              </m:r>
              <m:r>
                <m:t>T</m:t>
              </m:r>
              <m:r>
                <m:rPr>
                  <m:sty m:val="p"/>
                </m:rPr>
                <m:t>=</m:t>
              </m:r>
              <m:r>
                <m:t>0.7</m:t>
              </m:r>
            </m:oMath>
            <w:r>
              <w:rPr>
                <w:rFonts w:ascii="Times New Roman" w:hAnsi="Times New Roman"/>
                <w:sz w:val="19"/>
              </w:rPr>
              <w:t xml:space="preserve">​</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39.80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9.20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21.40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30.20</w:t>
            </w:r>
          </w:p>
        </w:tc>
        <w:tc>
          <w:tcPr>
            <w:shd w:fill="F8FAFC"/>
            <w:tcMar>
              <w:top w:w="90" w:type="dxa"/>
              <w:bottom w:w="90" w:type="dxa"/>
              <w:left w:w="120" w:type="dxa"/>
              <w:right w:w="120" w:type="dxa"/>
            </w:tcMar>
          </w:tcPr>
          <w:p>
            <w:pPr>
              <w:pStyle w:val="Compact"/>
              <w:spacing w:after="0"/>
              <w:jc w:val="center"/>
            </w:pPr>
            <w:r>
              <w:rPr>
                <w:rFonts w:ascii="Times New Roman" w:hAnsi="Times New Roman"/>
                <w:sz w:val="19"/>
              </w:rPr>
              <w:t xml:space="preserve">27.50</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Beam Search 2</w:t>
            </w:r>
          </w:p>
        </w:tc>
        <w:tc>
          <w:tcPr>
            <w:tcMar>
              <w:top w:w="90" w:type="dxa"/>
              <w:bottom w:w="90" w:type="dxa"/>
              <w:left w:w="120" w:type="dxa"/>
              <w:right w:w="120" w:type="dxa"/>
            </w:tcMar>
          </w:tcPr>
          <w:p>
            <w:pPr>
              <w:pStyle w:val="Compact"/>
              <w:spacing w:after="0"/>
              <w:jc w:val="center"/>
            </w:pPr>
            <m:oMath>
              <m:r>
                <m:t>k</m:t>
              </m:r>
              <m:r>
                <m:rPr>
                  <m:sty m:val="p"/>
                </m:rPr>
                <m:t>=</m:t>
              </m:r>
              <m:r>
                <m:t>2</m:t>
              </m:r>
              <m:r>
                <m:rPr>
                  <m:sty m:val="p"/>
                </m:rPr>
                <m:t>,</m:t>
              </m:r>
              <m:r>
                <m:t>α</m:t>
              </m:r>
              <m:r>
                <m:rPr>
                  <m:sty m:val="p"/>
                </m:rPr>
                <m:t>=</m:t>
              </m:r>
              <m:r>
                <m:t>0.85</m:t>
              </m:r>
            </m:oMath>
            <w:r>
              <w:rPr>
                <w:rFonts w:ascii="Times New Roman" w:hAnsi="Times New Roman"/>
                <w:sz w:val="19"/>
              </w:rPr>
              <w:t xml:space="preserve">​</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46.10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13.80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23.40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35.80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33.20</w:t>
            </w:r>
          </w:p>
        </w:tc>
      </w:tr>
      <w:tr>
        <w:tc>
          <w:tcPr>
            <w:shd w:fill="F0FDF4"/>
            <w:tcMar>
              <w:top w:w="90" w:type="dxa"/>
              <w:bottom w:w="90" w:type="dxa"/>
              <w:left w:w="120" w:type="dxa"/>
              <w:right w:w="120" w:type="dxa"/>
            </w:tcMar>
          </w:tcPr>
          <w:p>
            <w:pPr>
              <w:pStyle w:val="Compact"/>
              <w:spacing w:after="0"/>
              <w:jc w:val="left"/>
            </w:pPr>
            <w:r>
              <w:rPr>
                <w:rFonts w:ascii="Times New Roman" w:hAnsi="Times New Roman"/>
                <w:b/>
                <w:bCs/>
                <w:sz w:val="19"/>
              </w:rPr>
              <w:t xml:space="preserve">Beam Search 3 (Ours)</w:t>
            </w:r>
          </w:p>
        </w:tc>
        <w:tc>
          <w:tcPr>
            <w:shd w:fill="F0FDF4"/>
            <w:tcMar>
              <w:top w:w="90" w:type="dxa"/>
              <w:bottom w:w="90" w:type="dxa"/>
              <w:left w:w="120" w:type="dxa"/>
              <w:right w:w="120" w:type="dxa"/>
            </w:tcMar>
          </w:tcPr>
          <w:p>
            <w:pPr>
              <w:pStyle w:val="Compact"/>
              <w:spacing w:after="0"/>
              <w:jc w:val="center"/>
            </w:pPr>
            <m:oMath>
              <m:r>
                <m:t>k</m:t>
              </m:r>
              <m:r>
                <m:rPr>
                  <m:sty m:val="p"/>
                </m:rPr>
                <m:t>=</m:t>
              </m:r>
              <m:r>
                <m:t>3</m:t>
              </m:r>
              <m:r>
                <m:rPr>
                  <m:sty m:val="p"/>
                </m:rPr>
                <m:t>,</m:t>
              </m:r>
              <m:r>
                <m:t>α</m:t>
              </m:r>
              <m:r>
                <m:rPr>
                  <m:sty m:val="p"/>
                </m:rPr>
                <m:t>=</m:t>
              </m:r>
              <m:r>
                <m:t>0.90</m:t>
              </m:r>
            </m:oMath>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49.82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15.64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25.85</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38.42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35.28</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Beam Search 4</w:t>
            </w:r>
          </w:p>
        </w:tc>
        <w:tc>
          <w:tcPr>
            <w:tcMar>
              <w:top w:w="90" w:type="dxa"/>
              <w:bottom w:w="90" w:type="dxa"/>
              <w:left w:w="120" w:type="dxa"/>
              <w:right w:w="120" w:type="dxa"/>
            </w:tcMar>
          </w:tcPr>
          <w:p>
            <w:pPr>
              <w:pStyle w:val="Compact"/>
              <w:spacing w:after="0"/>
              <w:jc w:val="center"/>
            </w:pPr>
            <m:oMath>
              <m:r>
                <m:t>k</m:t>
              </m:r>
              <m:r>
                <m:rPr>
                  <m:sty m:val="p"/>
                </m:rPr>
                <m:t>=</m:t>
              </m:r>
              <m:r>
                <m:t>4</m:t>
              </m:r>
              <m:r>
                <m:rPr>
                  <m:sty m:val="p"/>
                </m:rPr>
                <m:t>,</m:t>
              </m:r>
              <m:r>
                <m:t>α</m:t>
              </m:r>
              <m:r>
                <m:rPr>
                  <m:sty m:val="p"/>
                </m:rPr>
                <m:t>=</m:t>
              </m:r>
              <m:r>
                <m:t>0.95</m:t>
              </m:r>
            </m:oMath>
            <w:r>
              <w:rPr>
                <w:rFonts w:ascii="Times New Roman" w:hAnsi="Times New Roman"/>
                <w:sz w:val="19"/>
              </w:rPr>
              <w:t xml:space="preserve">​</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49.10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15.20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25.60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38.10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34.90</w:t>
            </w:r>
          </w:p>
        </w:tc>
      </w:tr>
    </w:tbl>
    <w:p>
      <w:pPr>
        <w:pStyle w:val="BodyText"/>
        <w:spacing w:line="276" w:lineRule="auto" w:after="80"/>
      </w:pPr>
      <w:r>
        <w:rPr>
          <w:rFonts w:ascii="Times New Roman" w:hAnsi="Times New Roman"/>
          <w:i/>
          <w:iCs/>
          <w:sz w:val="22"/>
        </w:rPr>
        <w:t xml:space="preserve">Nhận xét</w:t>
      </w:r>
      <w:r>
        <w:rPr>
          <w:rFonts w:ascii="Times New Roman" w:hAnsi="Times New Roman"/>
          <w:sz w:val="22"/>
        </w:rPr>
        <w:t xml:space="preserve">: Beam Search</w:t>
      </w:r>
      <w:r>
        <w:rPr>
          <w:rFonts w:ascii="Times New Roman" w:hAnsi="Times New Roman"/>
          <w:sz w:val="22"/>
        </w:rPr>
        <w:t xml:space="preserve"> </w:t>
      </w:r>
      <m:oMath>
        <m:r>
          <m:t>k</m:t>
        </m:r>
        <m:r>
          <m:rPr>
            <m:sty m:val="p"/>
          </m:rPr>
          <m:t>=</m:t>
        </m:r>
        <m:r>
          <m:t>3</m:t>
        </m:r>
      </m:oMath>
      <w:r>
        <w:rPr>
          <w:rFonts w:ascii="Times New Roman" w:hAnsi="Times New Roman"/>
          <w:sz w:val="22"/>
        </w:rPr>
        <w:t xml:space="preserve"> </w:t>
      </w:r>
      <w:r>
        <w:rPr>
          <w:rFonts w:ascii="Times New Roman" w:hAnsi="Times New Roman"/>
          <w:sz w:val="22"/>
        </w:rPr>
        <w:t xml:space="preserve">kết hợp phạt độ dài</w:t>
      </w:r>
      <w:r>
        <w:rPr>
          <w:rFonts w:ascii="Times New Roman" w:hAnsi="Times New Roman"/>
          <w:sz w:val="22"/>
        </w:rPr>
        <w:t xml:space="preserve"> </w:t>
      </w:r>
      <m:oMath>
        <m:r>
          <m:t>α</m:t>
        </m:r>
        <m:r>
          <m:rPr>
            <m:sty m:val="p"/>
          </m:rPr>
          <m:t>=</m:t>
        </m:r>
        <m:r>
          <m:t>0.90</m:t>
        </m:r>
      </m:oMath>
      <w:r>
        <w:rPr>
          <w:rFonts w:ascii="Times New Roman" w:hAnsi="Times New Roman"/>
          <w:sz w:val="22"/>
        </w:rPr>
        <w:t xml:space="preserve"> </w:t>
      </w:r>
      <w:r>
        <w:rPr>
          <w:rFonts w:ascii="Times New Roman" w:hAnsi="Times New Roman"/>
          <w:sz w:val="22"/>
        </w:rPr>
        <w:t xml:space="preserve">cho phép thăm dò đa giả thuyết và ngăn chặn việc token kết thúc câu (</w:t>
      </w:r>
      <w:r>
        <w:rPr>
          <w:rStyle w:val="VerbatimChar"/>
          <w:rFonts w:ascii="Times New Roman" w:hAnsi="Times New Roman"/>
          <w:sz w:val="22"/>
        </w:rPr>
        <w:t xml:space="preserve">&lt;|im_end|&gt;</w:t>
      </w:r>
      <w:r>
        <w:rPr>
          <w:rFonts w:ascii="Times New Roman" w:hAnsi="Times New Roman"/>
          <w:sz w:val="22"/>
        </w:rPr>
        <w:t xml:space="preserve">) được sinh ra quá sớm, tăng +4.15 điểm CIDEr so với Greedy Search.</w:t>
      </w:r>
    </w:p>
    <w:bookmarkEnd w:id="29"/>
    <w:bookmarkStart w:id="30" w:name="Xe14d26a6617942458539d31dbac2c5b66d21087"/>
    <w:p>
      <w:pPr>
        <w:pStyle w:val="Heading3"/>
        <w:spacing w:line="276" w:lineRule="auto" w:after="40" w:before="160"/>
      </w:pPr>
      <w:r>
        <w:rPr>
          <w:rFonts w:ascii="Times New Roman" w:hAnsi="Times New Roman"/>
          <w:b/>
          <w:color w:val="2A5C8A"/>
          <w:sz w:val="22"/>
        </w:rPr>
        <w:t xml:space="preserve">4. Ablation 4: Hiệu Quả Căn Chỉnh In-Context N-gram Alignment</w:t>
      </w:r>
    </w:p>
    <w:tbl>
      <w:tblPr>
        <w:tblStyle w:val="Table"/>
        <w:tblW w:type="pct" w:w="5000"/>
        <w:jc w:val="center"/>
        <w:tblLayout w:type="fixed"/>
        <w:tblLook w:firstRow="1" w:lastRow="0" w:firstColumn="0" w:lastColumn="0" w:noHBand="0" w:noVBand="0" w:val="0020"/>
        <w:tblBorders>
          <w:top w:val="single" w:sz="6" w:space="0" w:color="94A3B8"/>
          <w:bottom w:val="single" w:sz="6" w:space="0" w:color="94A3B8"/>
          <w:insideH w:val="single" w:sz="6" w:space="0" w:color="94A3B8"/>
          <w:insideV w:val="none"/>
          <w:left w:val="none"/>
          <w:right w:val="none"/>
        </w:tblBorders>
      </w:tblPr>
      <w:tblGrid>
        <w:gridCol w:w="960"/>
        <w:gridCol w:w="960"/>
        <w:gridCol w:w="1200"/>
        <w:gridCol w:w="1200"/>
        <w:gridCol w:w="1200"/>
        <w:gridCol w:w="1200"/>
        <w:gridCol w:w="1200"/>
      </w:tblGrid>
      <w:tr>
        <w:trPr>
          <w:tblHeader w:val="on"/>
          <w:tblHeader/>
        </w:trPr>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Tập Dữ Liệu</w:t>
            </w:r>
          </w:p>
        </w:tc>
        <w:tc>
          <w:tcPr>
            <w:shd w:fill="0F172A"/>
            <w:tcMar>
              <w:top w:w="120" w:type="dxa"/>
              <w:bottom w:w="120" w:type="dxa"/>
              <w:left w:w="140" w:type="dxa"/>
              <w:right w:w="140" w:type="dxa"/>
            </w:tcMar>
          </w:tcPr>
          <w:p>
            <w:pPr>
              <w:pStyle w:val="Compact"/>
              <w:spacing w:after="0"/>
              <w:jc w:val="left"/>
            </w:pPr>
            <w:r>
              <w:rPr>
                <w:rFonts w:ascii="Times New Roman" w:hAnsi="Times New Roman"/>
                <w:b/>
                <w:color w:val="FFFFFF"/>
                <w:sz w:val="20"/>
              </w:rPr>
              <w:t xml:space="preserve">Cấu hình Prompt</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BLEU-1</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BLEU-4</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CIDEr</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SPICE</w:t>
            </w:r>
          </w:p>
        </w:tc>
        <w:tc>
          <w:tcPr>
            <w:shd w:fill="0F172A"/>
            <w:tcMar>
              <w:top w:w="120" w:type="dxa"/>
              <w:bottom w:w="120" w:type="dxa"/>
              <w:left w:w="140" w:type="dxa"/>
              <w:right w:w="140" w:type="dxa"/>
            </w:tcMar>
          </w:tcPr>
          <w:p>
            <w:pPr>
              <w:pStyle w:val="Compact"/>
              <w:spacing w:after="0"/>
              <w:jc w:val="center"/>
            </w:pPr>
            <w:r>
              <w:rPr>
                <w:rFonts w:ascii="Times New Roman" w:hAnsi="Times New Roman"/>
                <w:b/>
                <w:color w:val="FFFFFF"/>
                <w:sz w:val="20"/>
              </w:rPr>
              <w:t xml:space="preserve">Mức tăng</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Sydney-Captions</w:t>
            </w:r>
          </w:p>
        </w:tc>
        <w:tc>
          <w:tcPr>
            <w:tcMar>
              <w:top w:w="90" w:type="dxa"/>
              <w:bottom w:w="90" w:type="dxa"/>
              <w:left w:w="120" w:type="dxa"/>
              <w:right w:w="120" w:type="dxa"/>
            </w:tcMar>
          </w:tcPr>
          <w:p>
            <w:pPr>
              <w:pStyle w:val="Compact"/>
              <w:spacing w:after="0"/>
              <w:jc w:val="left"/>
            </w:pPr>
            <w:r>
              <w:rPr>
                <w:rFonts w:ascii="Times New Roman" w:hAnsi="Times New Roman"/>
                <w:sz w:val="19"/>
              </w:rPr>
              <w:t xml:space="preserve">(A) Unaligned Prompt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20.37</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1.20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3.10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5.11</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Baseline</w:t>
            </w:r>
          </w:p>
        </w:tc>
      </w:tr>
      <w:tr>
        <w:tc>
          <w:tcPr>
            <w:shd w:fill="F0FDF4"/>
            <w:tcMar>
              <w:top w:w="90" w:type="dxa"/>
              <w:bottom w:w="90" w:type="dxa"/>
              <w:left w:w="120" w:type="dxa"/>
              <w:right w:w="120" w:type="dxa"/>
            </w:tcMar>
          </w:tcPr>
          <w:p>
            <w:pPr>
              <w:pStyle w:val="Compact"/>
              <w:spacing w:after="0"/>
            </w:pPr>
          </w:p>
        </w:tc>
        <w:tc>
          <w:tcPr>
            <w:shd w:fill="F0FDF4"/>
            <w:tcMar>
              <w:top w:w="90" w:type="dxa"/>
              <w:bottom w:w="90" w:type="dxa"/>
              <w:left w:w="120" w:type="dxa"/>
              <w:right w:w="120" w:type="dxa"/>
            </w:tcMar>
          </w:tcPr>
          <w:p>
            <w:pPr>
              <w:pStyle w:val="Compact"/>
              <w:spacing w:after="0"/>
              <w:jc w:val="left"/>
            </w:pPr>
            <w:r>
              <w:rPr>
                <w:rFonts w:ascii="Times New Roman" w:hAnsi="Times New Roman"/>
                <w:b/>
                <w:sz w:val="19"/>
              </w:rPr>
              <w:t xml:space="preserve">(B)</w:t>
            </w:r>
            <w:r>
              <w:rPr>
                <w:rFonts w:ascii="Times New Roman" w:hAnsi="Times New Roman"/>
                <w:b/>
                <w:sz w:val="19"/>
              </w:rPr>
              <w:t xml:space="preserve"> </w:t>
            </w:r>
            <w:r>
              <w:rPr>
                <w:rFonts w:ascii="Times New Roman" w:hAnsi="Times New Roman"/>
                <w:b/>
                <w:bCs/>
                <w:sz w:val="19"/>
              </w:rPr>
              <w:t xml:space="preserve">In-Context Aligned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54.74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20.70</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33.02</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10.97</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+17.2x BLEU-4 / +10.6x CIDEr</w:t>
            </w:r>
          </w:p>
        </w:tc>
      </w:tr>
      <w:tr>
        <w:tc>
          <w:tcPr>
            <w:tcMar>
              <w:top w:w="90" w:type="dxa"/>
              <w:bottom w:w="90" w:type="dxa"/>
              <w:left w:w="120" w:type="dxa"/>
              <w:right w:w="120" w:type="dxa"/>
            </w:tcMar>
          </w:tcPr>
          <w:p>
            <w:pPr>
              <w:pStyle w:val="Compact"/>
              <w:spacing w:after="0"/>
              <w:jc w:val="left"/>
            </w:pPr>
            <w:r>
              <w:rPr>
                <w:rFonts w:ascii="Times New Roman" w:hAnsi="Times New Roman"/>
                <w:b/>
                <w:bCs/>
                <w:sz w:val="19"/>
              </w:rPr>
              <w:t xml:space="preserve">UCM-Captions</w:t>
            </w:r>
          </w:p>
        </w:tc>
        <w:tc>
          <w:tcPr>
            <w:tcMar>
              <w:top w:w="90" w:type="dxa"/>
              <w:bottom w:w="90" w:type="dxa"/>
              <w:left w:w="120" w:type="dxa"/>
              <w:right w:w="120" w:type="dxa"/>
            </w:tcMar>
          </w:tcPr>
          <w:p>
            <w:pPr>
              <w:pStyle w:val="Compact"/>
              <w:spacing w:after="0"/>
              <w:jc w:val="left"/>
            </w:pPr>
            <w:r>
              <w:rPr>
                <w:rFonts w:ascii="Times New Roman" w:hAnsi="Times New Roman"/>
                <w:sz w:val="19"/>
              </w:rPr>
              <w:t xml:space="preserve">(A) Unaligned Prompt</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21.38</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1.97</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14.90</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7.27</w:t>
            </w:r>
          </w:p>
        </w:tc>
        <w:tc>
          <w:tcPr>
            <w:tcMar>
              <w:top w:w="90" w:type="dxa"/>
              <w:bottom w:w="90" w:type="dxa"/>
              <w:left w:w="120" w:type="dxa"/>
              <w:right w:w="120" w:type="dxa"/>
            </w:tcMar>
          </w:tcPr>
          <w:p>
            <w:pPr>
              <w:pStyle w:val="Compact"/>
              <w:spacing w:after="0"/>
              <w:jc w:val="center"/>
            </w:pPr>
            <w:r>
              <w:rPr>
                <w:rFonts w:ascii="Times New Roman" w:hAnsi="Times New Roman"/>
                <w:sz w:val="19"/>
              </w:rPr>
              <w:t xml:space="preserve">Baseline</w:t>
            </w:r>
          </w:p>
        </w:tc>
      </w:tr>
      <w:tr>
        <w:tc>
          <w:tcPr>
            <w:shd w:fill="F0FDF4"/>
            <w:tcMar>
              <w:top w:w="90" w:type="dxa"/>
              <w:bottom w:w="90" w:type="dxa"/>
              <w:left w:w="120" w:type="dxa"/>
              <w:right w:w="120" w:type="dxa"/>
            </w:tcMar>
          </w:tcPr>
          <w:p>
            <w:pPr>
              <w:pStyle w:val="Compact"/>
              <w:spacing w:after="0"/>
            </w:pPr>
          </w:p>
        </w:tc>
        <w:tc>
          <w:tcPr>
            <w:shd w:fill="F0FDF4"/>
            <w:tcMar>
              <w:top w:w="90" w:type="dxa"/>
              <w:bottom w:w="90" w:type="dxa"/>
              <w:left w:w="120" w:type="dxa"/>
              <w:right w:w="120" w:type="dxa"/>
            </w:tcMar>
          </w:tcPr>
          <w:p>
            <w:pPr>
              <w:pStyle w:val="Compact"/>
              <w:spacing w:after="0"/>
              <w:jc w:val="left"/>
            </w:pPr>
            <w:r>
              <w:rPr>
                <w:rFonts w:ascii="Times New Roman" w:hAnsi="Times New Roman"/>
                <w:b/>
                <w:sz w:val="19"/>
              </w:rPr>
              <w:t xml:space="preserve">(B)</w:t>
            </w:r>
            <w:r>
              <w:rPr>
                <w:rFonts w:ascii="Times New Roman" w:hAnsi="Times New Roman"/>
                <w:b/>
                <w:sz w:val="19"/>
              </w:rPr>
              <w:t xml:space="preserve"> </w:t>
            </w:r>
            <w:r>
              <w:rPr>
                <w:rFonts w:ascii="Times New Roman" w:hAnsi="Times New Roman"/>
                <w:b/>
                <w:bCs/>
                <w:sz w:val="19"/>
              </w:rPr>
              <w:t xml:space="preserve">In-Context Aligned (Ours)</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37.14</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14.97</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61.17</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10.47</w:t>
            </w:r>
          </w:p>
        </w:tc>
        <w:tc>
          <w:tcPr>
            <w:shd w:fill="F0FDF4"/>
            <w:tcMar>
              <w:top w:w="90" w:type="dxa"/>
              <w:bottom w:w="90" w:type="dxa"/>
              <w:left w:w="120" w:type="dxa"/>
              <w:right w:w="120" w:type="dxa"/>
            </w:tcMar>
          </w:tcPr>
          <w:p>
            <w:pPr>
              <w:pStyle w:val="Compact"/>
              <w:spacing w:after="0"/>
              <w:jc w:val="center"/>
            </w:pPr>
            <w:r>
              <w:rPr>
                <w:rFonts w:ascii="Times New Roman" w:hAnsi="Times New Roman"/>
                <w:b/>
                <w:bCs/>
                <w:color w:val="047857"/>
                <w:sz w:val="19"/>
              </w:rPr>
              <w:t xml:space="preserve">+7.6x BLEU-4 / +4.1x CIDEr</w:t>
            </w:r>
          </w:p>
        </w:tc>
      </w:tr>
    </w:tbl>
    <w:p>
      <w:pPr>
        <w:pStyle w:val="BodyText"/>
        <w:spacing w:line="276" w:lineRule="auto" w:after="80"/>
      </w:pPr>
      <w:r>
        <w:rPr>
          <w:rFonts w:ascii="Times New Roman" w:hAnsi="Times New Roman"/>
          <w:i/>
          <w:iCs/>
          <w:sz w:val="22"/>
        </w:rPr>
        <w:t xml:space="preserve">Nhận xét</w:t>
      </w:r>
      <w:r>
        <w:rPr>
          <w:rFonts w:ascii="Times New Roman" w:hAnsi="Times New Roman"/>
          <w:sz w:val="22"/>
        </w:rPr>
        <w:t xml:space="preserve">: Bằng việc đưa các mẫu n-gram chuẩn vào prompt của LLM dựa trên kết quả phát hiện của Detector v2, mô hình chuyển đổi độ chính xác phát hiện vật thể thành các cụm từ ngữ chuẩn xác, giải quyết dứt điểm vấn đề sụt giảm n-gram overlap.</w:t>
      </w:r>
    </w:p>
    <w:p>
      <w:pPr>
        <w:spacing w:line="276" w:lineRule="auto" w:after="80"/>
      </w:pPr>
      <w:r>
        <w:rPr>
          <w:rFonts w:ascii="Times New Roman" w:hAnsi="Times New Roman"/>
          <w:sz w:val="22"/>
        </w:rPr>
        <w:pict>
          <v:rect style="width:0;height:1.5pt" o:hralign="center" o:hrstd="t" o:hr="t"/>
        </w:pict>
      </w:r>
    </w:p>
    <w:bookmarkEnd w:id="30"/>
    <w:bookmarkEnd w:id="31"/>
    <w:bookmarkStart w:id="32" w:name="Xe1f30aeb9c99ae97f68cf738fb2263df5833cc8"/>
    <w:p>
      <w:pPr>
        <w:pStyle w:val="Heading2"/>
        <w:spacing w:line="276" w:lineRule="auto" w:after="80" w:before="200"/>
      </w:pPr>
      <w:r>
        <w:rPr>
          <w:rFonts w:ascii="Times New Roman" w:hAnsi="Times New Roman"/>
          <w:b/>
          <w:color w:val="1F4E79"/>
          <w:sz w:val="24"/>
        </w:rPr>
        <w:t xml:space="preserve">VI. TÍNH TÁI LẬP KHOA HỌC &amp; HƯỚNG DẪN HUGGING FACE (REPRODUCIBILITY)</w:t>
      </w:r>
    </w:p>
    <w:p>
      <w:pPr>
        <w:pStyle w:val="FirstParagraph"/>
        <w:spacing w:line="276" w:lineRule="auto" w:after="80"/>
      </w:pPr>
      <w:r>
        <w:rPr>
          <w:rFonts w:ascii="Times New Roman" w:hAnsi="Times New Roman"/>
          <w:sz w:val="22"/>
        </w:rPr>
        <w:t xml:space="preserve">Để đảm bảo cộng đồng nghiên cứu quốc tế có thể kiểm chứng độc lập mọi kết quả nêu trong báo cáo, nhóm nghiên cứu đã:</w:t>
      </w:r>
      <w:r>
        <w:rPr>
          <w:rFonts w:ascii="Times New Roman" w:hAnsi="Times New Roman"/>
          <w:sz w:val="22"/>
        </w:rPr>
        <w:t xml:space="preserve"> </w:t>
      </w:r>
      <w:r>
        <w:rPr>
          <w:rFonts w:ascii="Times New Roman" w:hAnsi="Times New Roman"/>
          <w:sz w:val="22"/>
        </w:rPr>
        <w:t xml:space="preserve">1.</w:t>
      </w:r>
      <w:r>
        <w:rPr>
          <w:rFonts w:ascii="Times New Roman" w:hAnsi="Times New Roman"/>
          <w:sz w:val="22"/>
        </w:rPr>
        <w:t xml:space="preserve"> </w:t>
      </w:r>
      <w:r>
        <w:rPr>
          <w:rFonts w:ascii="Times New Roman" w:hAnsi="Times New Roman"/>
          <w:b/>
          <w:bCs/>
          <w:sz w:val="22"/>
        </w:rPr>
        <w:t xml:space="preserve">Mã nguồn hoàn chỉnh</w:t>
      </w:r>
      <w:r>
        <w:rPr>
          <w:rFonts w:ascii="Times New Roman" w:hAnsi="Times New Roman"/>
          <w:sz w:val="22"/>
        </w:rPr>
        <w:t xml:space="preserve">: Được đóng gói tại GitHub Repository kèm tài liệu hướng dẫn từng bước.</w:t>
      </w:r>
      <w:r>
        <w:rPr>
          <w:rFonts w:ascii="Times New Roman" w:hAnsi="Times New Roman"/>
          <w:sz w:val="22"/>
        </w:rPr>
        <w:t xml:space="preserve"> </w:t>
      </w:r>
      <w:r>
        <w:rPr>
          <w:rFonts w:ascii="Times New Roman" w:hAnsi="Times New Roman"/>
          <w:sz w:val="22"/>
        </w:rPr>
        <w:t xml:space="preserve">2.</w:t>
      </w:r>
      <w:r>
        <w:rPr>
          <w:rFonts w:ascii="Times New Roman" w:hAnsi="Times New Roman"/>
          <w:sz w:val="22"/>
        </w:rPr>
        <w:t xml:space="preserve"> </w:t>
      </w:r>
      <w:r>
        <w:rPr>
          <w:rFonts w:ascii="Times New Roman" w:hAnsi="Times New Roman"/>
          <w:b/>
          <w:bCs/>
          <w:sz w:val="22"/>
        </w:rPr>
        <w:t xml:space="preserve">Kho lưu trữ mô hình Hugging Face</w:t>
      </w:r>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vrsbench_detector_v2_best.pth</w:t>
      </w:r>
      <w:r>
        <w:rPr>
          <w:rFonts w:ascii="Times New Roman" w:hAnsi="Times New Roman"/>
          <w:sz w:val="22"/>
        </w:rPr>
        <w:t xml:space="preserve">: Trọng số Faster R-CNN ResNet-50-FPN-v2 (mIoU 70.35%).</w:t>
      </w:r>
      <w:r>
        <w:rPr>
          <w:rFonts w:ascii="Times New Roman" w:hAnsi="Times New Roman"/>
          <w:sz w:val="22"/>
        </w:rPr>
        <w:t xml:space="preserve"> </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qwen2.5-14b-rsgg-lora</w:t>
      </w:r>
      <w:r>
        <w:rPr>
          <w:rFonts w:ascii="Times New Roman" w:hAnsi="Times New Roman"/>
          <w:sz w:val="22"/>
        </w:rPr>
        <w:t xml:space="preserve">: Trọng số LoRA Adapter của Qwen2.5-14B (bfloat16 safetensors).</w:t>
      </w:r>
      <w:r>
        <w:rPr>
          <w:rFonts w:ascii="Times New Roman" w:hAnsi="Times New Roman"/>
          <w:sz w:val="22"/>
        </w:rPr>
        <w:t xml:space="preserve"> </w:t>
      </w:r>
      <w:r>
        <w:rPr>
          <w:rFonts w:ascii="Times New Roman" w:hAnsi="Times New Roman"/>
          <w:sz w:val="22"/>
        </w:rPr>
        <w:t xml:space="preserve">3.</w:t>
      </w:r>
      <w:r>
        <w:rPr>
          <w:rFonts w:ascii="Times New Roman" w:hAnsi="Times New Roman"/>
          <w:sz w:val="22"/>
        </w:rPr>
        <w:t xml:space="preserve"> </w:t>
      </w:r>
      <w:r>
        <w:rPr>
          <w:rFonts w:ascii="Times New Roman" w:hAnsi="Times New Roman"/>
          <w:b/>
          <w:bCs/>
          <w:sz w:val="22"/>
        </w:rPr>
        <w:t xml:space="preserve">Lệnh tái lập chỉ với một dòng mã</w:t>
      </w:r>
      <w:r>
        <w:rPr>
          <w:rFonts w:ascii="Times New Roman" w:hAnsi="Times New Roman"/>
          <w:sz w:val="22"/>
        </w:rPr>
        <w:t xml:space="preserve">:</w:t>
      </w:r>
      <w:r>
        <w:rPr>
          <w:rFonts w:ascii="Times New Roman" w:hAnsi="Times New Roman"/>
          <w:sz w:val="22"/>
        </w:rPr>
        <w:t xml:space="preserve"> </w:t>
      </w:r>
      <w:r>
        <w:rPr>
          <w:rStyle w:val="VerbatimChar"/>
          <w:rFonts w:ascii="Times New Roman" w:hAnsi="Times New Roman"/>
          <w:sz w:val="22"/>
        </w:rPr>
        <w:t xml:space="preserve">bash    # Tải weights tự động và chạy đánh giá VRSBench    python scripts/reproduce_benchmarks.py --dataset vrsbench --split test --device cuda:0</w:t>
      </w:r>
      <w:r>
        <w:rPr>
          <w:rFonts w:ascii="Times New Roman" w:hAnsi="Times New Roman"/>
          <w:sz w:val="22"/>
        </w:rPr>
        <w:t xml:space="preserve"> </w:t>
      </w:r>
      <w:r>
        <w:rPr>
          <w:rFonts w:ascii="Times New Roman" w:hAnsi="Times New Roman"/>
          <w:sz w:val="22"/>
        </w:rPr>
        <w:t xml:space="preserve">4.</w:t>
      </w:r>
      <w:r>
        <w:rPr>
          <w:rFonts w:ascii="Times New Roman" w:hAnsi="Times New Roman"/>
          <w:sz w:val="22"/>
        </w:rPr>
        <w:t xml:space="preserve"> </w:t>
      </w:r>
      <w:r>
        <w:rPr>
          <w:rFonts w:ascii="Times New Roman" w:hAnsi="Times New Roman"/>
          <w:b/>
          <w:bCs/>
          <w:sz w:val="22"/>
        </w:rPr>
        <w:t xml:space="preserve">Hệ thống Web Dashboard Tương Tác</w:t>
      </w:r>
      <w:r>
        <w:rPr>
          <w:rFonts w:ascii="Times New Roman" w:hAnsi="Times New Roman"/>
          <w:sz w:val="22"/>
        </w:rPr>
        <w:t xml:space="preserve">: Toàn bộ 9,350 mẫu dự đoán, bounding box và đồ thị tương tác có thể kiểm tra trực quan tại:</w:t>
      </w:r>
      <w:r>
        <w:rPr>
          <w:rFonts w:ascii="Times New Roman" w:hAnsi="Times New Roman"/>
          <w:sz w:val="22"/>
        </w:rPr>
        <w:t xml:space="preserve"> </w:t>
      </w:r>
      <w:r>
        <w:rPr>
          <w:rStyle w:val="VerbatimChar"/>
          <w:rFonts w:ascii="Times New Roman" w:hAnsi="Times New Roman"/>
          <w:sz w:val="22"/>
        </w:rPr>
        <w:t xml:space="preserve">https://vuongndlst.github.io/rsgg-vrsbench-dashboard/</w:t>
      </w:r>
      <w:r>
        <w:rPr>
          <w:rFonts w:ascii="Times New Roman" w:hAnsi="Times New Roman"/>
          <w:sz w:val="22"/>
        </w:rPr>
        <w:t xml:space="preserve">.</w:t>
      </w:r>
    </w:p>
    <w:p>
      <w:pPr>
        <w:spacing w:line="276" w:lineRule="auto" w:after="80"/>
      </w:pPr>
      <w:r>
        <w:rPr>
          <w:rFonts w:ascii="Times New Roman" w:hAnsi="Times New Roman"/>
          <w:sz w:val="22"/>
        </w:rPr>
        <w:pict>
          <v:rect style="width:0;height:1.5pt" o:hralign="center" o:hrstd="t" o:hr="t"/>
        </w:pict>
      </w:r>
    </w:p>
    <w:bookmarkEnd w:id="32"/>
    <w:bookmarkStart w:id="33" w:name="Xf2cbf00b62be1895e82ea57b2d281d74f0944b5"/>
    <w:p>
      <w:pPr>
        <w:pStyle w:val="Heading2"/>
        <w:spacing w:line="276" w:lineRule="auto" w:after="80" w:before="200"/>
      </w:pPr>
      <w:r>
        <w:rPr>
          <w:rFonts w:ascii="Times New Roman" w:hAnsi="Times New Roman"/>
          <w:b/>
          <w:color w:val="1F4E79"/>
          <w:sz w:val="24"/>
        </w:rPr>
        <w:t xml:space="preserve">VII. KẾT LUẬN &amp; HƯỚNG PHÁT TRIỂN (CONCLUSION)</w:t>
      </w:r>
    </w:p>
    <w:p>
      <w:pPr>
        <w:pStyle w:val="FirstParagraph"/>
        <w:spacing w:line="276" w:lineRule="auto" w:after="80"/>
      </w:pPr>
      <w:r>
        <w:rPr>
          <w:rFonts w:ascii="Times New Roman" w:hAnsi="Times New Roman"/>
          <w:sz w:val="22"/>
        </w:rPr>
        <w:t xml:space="preserve">Đề tài</w:t>
      </w:r>
      <w:r>
        <w:rPr>
          <w:rFonts w:ascii="Times New Roman" w:hAnsi="Times New Roman"/>
          <w:sz w:val="22"/>
        </w:rPr>
        <w:t xml:space="preserve"> </w:t>
      </w:r>
      <w:r>
        <w:rPr>
          <w:rFonts w:ascii="Times New Roman" w:hAnsi="Times New Roman"/>
          <w:b/>
          <w:bCs/>
          <w:sz w:val="22"/>
        </w:rPr>
        <w:t xml:space="preserve">RSGG</w:t>
      </w:r>
      <w:r>
        <w:rPr>
          <w:rFonts w:ascii="Times New Roman" w:hAnsi="Times New Roman"/>
          <w:sz w:val="22"/>
        </w:rPr>
        <w:t xml:space="preserve"> </w:t>
      </w:r>
      <w:r>
        <w:rPr>
          <w:rFonts w:ascii="Times New Roman" w:hAnsi="Times New Roman"/>
          <w:sz w:val="22"/>
        </w:rPr>
        <w:t xml:space="preserve">đã hoàn thành trọn vẹn và vượt chỉ tiêu tất cả các mục tiêu đề ra:</w:t>
      </w:r>
      <w:r>
        <w:rPr>
          <w:rFonts w:ascii="Times New Roman" w:hAnsi="Times New Roman"/>
          <w:sz w:val="22"/>
        </w:rPr>
        <w:t xml:space="preserve"> </w:t>
      </w:r>
      <w:r>
        <w:rPr>
          <w:rFonts w:ascii="Times New Roman" w:hAnsi="Times New Roman"/>
          <w:sz w:val="22"/>
        </w:rPr>
        <w:t xml:space="preserve">- Thiết lập chuẩn mực</w:t>
      </w:r>
      <w:r>
        <w:rPr>
          <w:rFonts w:ascii="Times New Roman" w:hAnsi="Times New Roman"/>
          <w:sz w:val="22"/>
        </w:rPr>
        <w:t xml:space="preserve"> </w:t>
      </w:r>
      <w:r>
        <w:rPr>
          <w:rFonts w:ascii="Times New Roman" w:hAnsi="Times New Roman"/>
          <w:b/>
          <w:bCs/>
          <w:sz w:val="22"/>
        </w:rPr>
        <w:t xml:space="preserve">State-of-the-Art mới (#1 Thế Giới)</w:t>
      </w:r>
      <w:r>
        <w:rPr>
          <w:rFonts w:ascii="Times New Roman" w:hAnsi="Times New Roman"/>
          <w:sz w:val="22"/>
        </w:rPr>
        <w:t xml:space="preserve"> </w:t>
      </w:r>
      <w:r>
        <w:rPr>
          <w:rFonts w:ascii="Times New Roman" w:hAnsi="Times New Roman"/>
          <w:sz w:val="22"/>
        </w:rPr>
        <w:t xml:space="preserve">trên benchmark danh giá VRSBench (NeurIPS 2024), vượt qua cả các mô hình thương mại và mã nguồn mở hàng đầu như LLaVA-1.5, GeoChat, Mini-Gemini và GPT-4V trên cả hai tác vụ Visual Grounding và Image Captioning.</w:t>
      </w:r>
      <w:r>
        <w:rPr>
          <w:rFonts w:ascii="Times New Roman" w:hAnsi="Times New Roman"/>
          <w:sz w:val="22"/>
        </w:rPr>
        <w:t xml:space="preserve"> </w:t>
      </w:r>
      <w:r>
        <w:rPr>
          <w:rFonts w:ascii="Times New Roman" w:hAnsi="Times New Roman"/>
          <w:sz w:val="22"/>
        </w:rPr>
        <w:t xml:space="preserve">- Giải quyết bài toán chuyển giao không tinh chỉnh (Zero-Shot Transfer) trên 4 tập dữ liệu độc lập (DIOR-RSVG, UCM, Sydney, RSICD) với hiệu năng vượt trội.</w:t>
      </w:r>
      <w:r>
        <w:rPr>
          <w:rFonts w:ascii="Times New Roman" w:hAnsi="Times New Roman"/>
          <w:sz w:val="22"/>
        </w:rPr>
        <w:t xml:space="preserve"> </w:t>
      </w:r>
      <w:r>
        <w:rPr>
          <w:rFonts w:ascii="Times New Roman" w:hAnsi="Times New Roman"/>
          <w:sz w:val="22"/>
        </w:rPr>
        <w:t xml:space="preserve">- Cung cấp cơ sở lý thuyết và minh chứng thực nghiệm chặt chẽ qua 4 nghiên cứu suy giảm (Ablation Studies).</w:t>
      </w:r>
    </w:p>
    <w:p>
      <w:pPr>
        <w:pStyle w:val="BodyText"/>
        <w:spacing w:line="276" w:lineRule="auto" w:after="80"/>
      </w:pPr>
      <w:r>
        <w:rPr>
          <w:rFonts w:ascii="Times New Roman" w:hAnsi="Times New Roman"/>
          <w:b/>
          <w:bCs/>
          <w:sz w:val="22"/>
        </w:rPr>
        <w:t xml:space="preserve">Hướng phát triển tiếp theo</w:t>
      </w:r>
      <w:r>
        <w:rPr>
          <w:rFonts w:ascii="Times New Roman" w:hAnsi="Times New Roman"/>
          <w:sz w:val="22"/>
        </w:rPr>
        <w:t xml:space="preserve">:</w:t>
      </w:r>
      <w:r>
        <w:rPr>
          <w:rFonts w:ascii="Times New Roman" w:hAnsi="Times New Roman"/>
          <w:sz w:val="22"/>
        </w:rPr>
        <w:t xml:space="preserve"> </w:t>
      </w:r>
      <w:r>
        <w:rPr>
          <w:rFonts w:ascii="Times New Roman" w:hAnsi="Times New Roman"/>
          <w:sz w:val="22"/>
        </w:rPr>
        <w:t xml:space="preserve">- Mở rộng kiến trúc sang mô hình nền tảng thị giác viễn thám đa nhiệm (Multi-task Geospatial VLM), hỗ trợ hỏi đáp trực quan (VQA) và phân tích biến động địa hình (Change Captioning).</w:t>
      </w:r>
      <w:r>
        <w:rPr>
          <w:rFonts w:ascii="Times New Roman" w:hAnsi="Times New Roman"/>
          <w:sz w:val="22"/>
        </w:rPr>
        <w:t xml:space="preserve"> </w:t>
      </w:r>
      <w:r>
        <w:rPr>
          <w:rFonts w:ascii="Times New Roman" w:hAnsi="Times New Roman"/>
          <w:sz w:val="22"/>
        </w:rPr>
        <w:t xml:space="preserve">- Nén mô hình thông qua phương pháp chưng cất tri thức (Knowledge Distillation) để triển khai trực tiếp trên phần cứng máy tính biên (Edge Computing) gắn trên UAV và vệ tinh quan sát nhỏ.</w:t>
      </w:r>
    </w:p>
    <w:p>
      <w:pPr>
        <w:spacing w:line="276" w:lineRule="auto" w:after="80"/>
      </w:pPr>
      <w:r>
        <w:rPr>
          <w:rFonts w:ascii="Times New Roman" w:hAnsi="Times New Roman"/>
          <w:sz w:val="22"/>
        </w:rPr>
        <w:pict>
          <v:rect style="width:0;height:1.5pt" o:hralign="center" o:hrstd="t" o:hr="t"/>
        </w:pict>
      </w:r>
    </w:p>
    <w:bookmarkEnd w:id="33"/>
    <w:bookmarkStart w:id="34" w:name="tài-liệu-tham-khảo-references"/>
    <w:p>
      <w:pPr>
        <w:pStyle w:val="Heading2"/>
        <w:spacing w:line="276" w:lineRule="auto" w:after="80" w:before="200"/>
      </w:pPr>
      <w:r>
        <w:rPr>
          <w:rFonts w:ascii="Times New Roman" w:hAnsi="Times New Roman"/>
          <w:b/>
          <w:color w:val="1F4E79"/>
          <w:sz w:val="24"/>
        </w:rPr>
        <w:t xml:space="preserve">TÀI LIỆU THAM KHẢO (REFERENCES)</w:t>
      </w:r>
    </w:p>
    <w:p>
      <w:pPr>
        <w:pStyle w:val="FirstParagraph"/>
        <w:spacing w:line="276" w:lineRule="auto" w:after="80"/>
      </w:pPr>
      <w:r>
        <w:rPr>
          <w:rFonts w:ascii="Times New Roman" w:hAnsi="Times New Roman"/>
          <w:sz w:val="22"/>
        </w:rPr>
        <w:t xml:space="preserve">[1] L. Zheng et al.,</w:t>
      </w:r>
      <w:r>
        <w:rPr>
          <w:rFonts w:ascii="Times New Roman" w:hAnsi="Times New Roman"/>
          <w:sz w:val="22"/>
        </w:rPr>
        <w:t xml:space="preserve"> </w:t>
      </w:r>
      <w:r>
        <w:rPr>
          <w:rFonts w:ascii="Times New Roman" w:hAnsi="Times New Roman"/>
          <w:sz w:val="22"/>
        </w:rPr>
        <w:t xml:space="preserve">“VRSBench: A Versatile Vision-Language Benchmark for Remote Sensing Image Understanding,”</w:t>
      </w:r>
      <w:r>
        <w:rPr>
          <w:rFonts w:ascii="Times New Roman" w:hAnsi="Times New Roman"/>
          <w:sz w:val="22"/>
        </w:rPr>
        <w:t xml:space="preserve"> </w:t>
      </w:r>
      <w:r>
        <w:rPr>
          <w:rFonts w:ascii="Times New Roman" w:hAnsi="Times New Roman"/>
          <w:sz w:val="22"/>
        </w:rPr>
        <w:t xml:space="preserve">in</w:t>
      </w:r>
      <w:r>
        <w:rPr>
          <w:rFonts w:ascii="Times New Roman" w:hAnsi="Times New Roman"/>
          <w:sz w:val="22"/>
        </w:rPr>
        <w:t xml:space="preserve"> </w:t>
      </w:r>
      <w:r>
        <w:rPr>
          <w:rFonts w:ascii="Times New Roman" w:hAnsi="Times New Roman"/>
          <w:i/>
          <w:iCs/>
          <w:sz w:val="22"/>
        </w:rPr>
        <w:t xml:space="preserve">Advances in Neural Information Processing Systems (NeurIPS)</w:t>
      </w:r>
      <w:r>
        <w:rPr>
          <w:rFonts w:ascii="Times New Roman" w:hAnsi="Times New Roman"/>
          <w:sz w:val="22"/>
        </w:rPr>
        <w:t xml:space="preserve">, 2024.</w:t>
      </w:r>
      <w:r>
        <w:rPr>
          <w:rFonts w:ascii="Times New Roman" w:hAnsi="Times New Roman"/>
          <w:sz w:val="22"/>
        </w:rPr>
        <w:br/>
      </w:r>
      <w:r>
        <w:rPr>
          <w:rFonts w:ascii="Times New Roman" w:hAnsi="Times New Roman"/>
          <w:sz w:val="22"/>
        </w:rPr>
        <w:t xml:space="preserve">[2] K. Kuckreja, M. S. Danish, M. Naseer, A. Das, S. Khan, and F. S. Khan,</w:t>
      </w:r>
      <w:r>
        <w:rPr>
          <w:rFonts w:ascii="Times New Roman" w:hAnsi="Times New Roman"/>
          <w:sz w:val="22"/>
        </w:rPr>
        <w:t xml:space="preserve"> </w:t>
      </w:r>
      <w:r>
        <w:rPr>
          <w:rFonts w:ascii="Times New Roman" w:hAnsi="Times New Roman"/>
          <w:sz w:val="22"/>
        </w:rPr>
        <w:t xml:space="preserve">“GeoChat: Grounded Large Vision-Language Model for Remote Sensing,”</w:t>
      </w:r>
      <w:r>
        <w:rPr>
          <w:rFonts w:ascii="Times New Roman" w:hAnsi="Times New Roman"/>
          <w:sz w:val="22"/>
        </w:rPr>
        <w:t xml:space="preserve"> </w:t>
      </w:r>
      <w:r>
        <w:rPr>
          <w:rFonts w:ascii="Times New Roman" w:hAnsi="Times New Roman"/>
          <w:sz w:val="22"/>
        </w:rPr>
        <w:t xml:space="preserve">in</w:t>
      </w:r>
      <w:r>
        <w:rPr>
          <w:rFonts w:ascii="Times New Roman" w:hAnsi="Times New Roman"/>
          <w:sz w:val="22"/>
        </w:rPr>
        <w:t xml:space="preserve"> </w:t>
      </w:r>
      <w:r>
        <w:rPr>
          <w:rFonts w:ascii="Times New Roman" w:hAnsi="Times New Roman"/>
          <w:i/>
          <w:iCs/>
          <w:sz w:val="22"/>
        </w:rPr>
        <w:t xml:space="preserve">IEEE/CVF Conference on Computer Vision and Pattern Recognition (CVPR)</w:t>
      </w:r>
      <w:r>
        <w:rPr>
          <w:rFonts w:ascii="Times New Roman" w:hAnsi="Times New Roman"/>
          <w:sz w:val="22"/>
        </w:rPr>
        <w:t xml:space="preserve">, 2024, pp. 27854–27863.</w:t>
      </w:r>
      <w:r>
        <w:rPr>
          <w:rFonts w:ascii="Times New Roman" w:hAnsi="Times New Roman"/>
          <w:sz w:val="22"/>
        </w:rPr>
        <w:br/>
      </w:r>
      <w:r>
        <w:rPr>
          <w:rFonts w:ascii="Times New Roman" w:hAnsi="Times New Roman"/>
          <w:sz w:val="22"/>
        </w:rPr>
        <w:t xml:space="preserve">[3] H. Liu, C. Li, Q. Wu, and Y. J. Lee,</w:t>
      </w:r>
      <w:r>
        <w:rPr>
          <w:rFonts w:ascii="Times New Roman" w:hAnsi="Times New Roman"/>
          <w:sz w:val="22"/>
        </w:rPr>
        <w:t xml:space="preserve"> </w:t>
      </w:r>
      <w:r>
        <w:rPr>
          <w:rFonts w:ascii="Times New Roman" w:hAnsi="Times New Roman"/>
          <w:sz w:val="22"/>
        </w:rPr>
        <w:t xml:space="preserve">“Visual Instruction Tuning,”</w:t>
      </w:r>
      <w:r>
        <w:rPr>
          <w:rFonts w:ascii="Times New Roman" w:hAnsi="Times New Roman"/>
          <w:sz w:val="22"/>
        </w:rPr>
        <w:t xml:space="preserve"> </w:t>
      </w:r>
      <w:r>
        <w:rPr>
          <w:rFonts w:ascii="Times New Roman" w:hAnsi="Times New Roman"/>
          <w:sz w:val="22"/>
        </w:rPr>
        <w:t xml:space="preserve">in</w:t>
      </w:r>
      <w:r>
        <w:rPr>
          <w:rFonts w:ascii="Times New Roman" w:hAnsi="Times New Roman"/>
          <w:sz w:val="22"/>
        </w:rPr>
        <w:t xml:space="preserve"> </w:t>
      </w:r>
      <w:r>
        <w:rPr>
          <w:rFonts w:ascii="Times New Roman" w:hAnsi="Times New Roman"/>
          <w:i/>
          <w:iCs/>
          <w:sz w:val="22"/>
        </w:rPr>
        <w:t xml:space="preserve">Advances in Neural Information Processing Systems (NeurIPS)</w:t>
      </w:r>
      <w:r>
        <w:rPr>
          <w:rFonts w:ascii="Times New Roman" w:hAnsi="Times New Roman"/>
          <w:sz w:val="22"/>
        </w:rPr>
        <w:t xml:space="preserve">, vol. 36, 2023.</w:t>
      </w:r>
      <w:r>
        <w:rPr>
          <w:rFonts w:ascii="Times New Roman" w:hAnsi="Times New Roman"/>
          <w:sz w:val="22"/>
        </w:rPr>
        <w:br/>
      </w:r>
      <w:r>
        <w:rPr>
          <w:rFonts w:ascii="Times New Roman" w:hAnsi="Times New Roman"/>
          <w:sz w:val="22"/>
        </w:rPr>
        <w:t xml:space="preserve">[4] Y. Zhan, Z. Xiong, and Y. Yuan,</w:t>
      </w:r>
      <w:r>
        <w:rPr>
          <w:rFonts w:ascii="Times New Roman" w:hAnsi="Times New Roman"/>
          <w:sz w:val="22"/>
        </w:rPr>
        <w:t xml:space="preserve"> </w:t>
      </w:r>
      <w:r>
        <w:rPr>
          <w:rFonts w:ascii="Times New Roman" w:hAnsi="Times New Roman"/>
          <w:sz w:val="22"/>
        </w:rPr>
        <w:t xml:space="preserve">“DIOR-RSVG: A Large-scale Benchmark for Remote Sensing Visual Grounding,”</w:t>
      </w:r>
      <w:r>
        <w:rPr>
          <w:rFonts w:ascii="Times New Roman" w:hAnsi="Times New Roman"/>
          <w:sz w:val="22"/>
        </w:rPr>
        <w:t xml:space="preserve"> </w:t>
      </w:r>
      <w:r>
        <w:rPr>
          <w:rFonts w:ascii="Times New Roman" w:hAnsi="Times New Roman"/>
          <w:i/>
          <w:iCs/>
          <w:sz w:val="22"/>
        </w:rPr>
        <w:t xml:space="preserve">IEEE Transactions on Geoscience and Remote Sensing</w:t>
      </w:r>
      <w:r>
        <w:rPr>
          <w:rFonts w:ascii="Times New Roman" w:hAnsi="Times New Roman"/>
          <w:sz w:val="22"/>
        </w:rPr>
        <w:t xml:space="preserve">, vol. 62, pp. 1–14, 2024.</w:t>
      </w:r>
      <w:r>
        <w:rPr>
          <w:rFonts w:ascii="Times New Roman" w:hAnsi="Times New Roman"/>
          <w:sz w:val="22"/>
        </w:rPr>
        <w:br/>
      </w:r>
      <w:r>
        <w:rPr>
          <w:rFonts w:ascii="Times New Roman" w:hAnsi="Times New Roman"/>
          <w:sz w:val="22"/>
        </w:rPr>
        <w:t xml:space="preserve">[5] B. Qu, X. Li, D. Tao, and X. Lu,</w:t>
      </w:r>
      <w:r>
        <w:rPr>
          <w:rFonts w:ascii="Times New Roman" w:hAnsi="Times New Roman"/>
          <w:sz w:val="22"/>
        </w:rPr>
        <w:t xml:space="preserve"> </w:t>
      </w:r>
      <w:r>
        <w:rPr>
          <w:rFonts w:ascii="Times New Roman" w:hAnsi="Times New Roman"/>
          <w:sz w:val="22"/>
        </w:rPr>
        <w:t xml:space="preserve">“Deep Semantic Understanding of High Resolution Remote Sensing Imagery,”</w:t>
      </w:r>
      <w:r>
        <w:rPr>
          <w:rFonts w:ascii="Times New Roman" w:hAnsi="Times New Roman"/>
          <w:sz w:val="22"/>
        </w:rPr>
        <w:t xml:space="preserve"> </w:t>
      </w:r>
      <w:r>
        <w:rPr>
          <w:rFonts w:ascii="Times New Roman" w:hAnsi="Times New Roman"/>
          <w:sz w:val="22"/>
        </w:rPr>
        <w:t xml:space="preserve">in</w:t>
      </w:r>
      <w:r>
        <w:rPr>
          <w:rFonts w:ascii="Times New Roman" w:hAnsi="Times New Roman"/>
          <w:sz w:val="22"/>
        </w:rPr>
        <w:t xml:space="preserve"> </w:t>
      </w:r>
      <w:r>
        <w:rPr>
          <w:rFonts w:ascii="Times New Roman" w:hAnsi="Times New Roman"/>
          <w:i/>
          <w:iCs/>
          <w:sz w:val="22"/>
        </w:rPr>
        <w:t xml:space="preserve">International Conference on Computer, Information and Telecommunication Systems (CITS)</w:t>
      </w:r>
      <w:r>
        <w:rPr>
          <w:rFonts w:ascii="Times New Roman" w:hAnsi="Times New Roman"/>
          <w:sz w:val="22"/>
        </w:rPr>
        <w:t xml:space="preserve">, 2016, pp. 1–5. (Sydney-Captions Dataset)</w:t>
      </w:r>
      <w:r>
        <w:rPr>
          <w:rFonts w:ascii="Times New Roman" w:hAnsi="Times New Roman"/>
          <w:sz w:val="22"/>
        </w:rPr>
        <w:br/>
      </w:r>
      <w:r>
        <w:rPr>
          <w:rFonts w:ascii="Times New Roman" w:hAnsi="Times New Roman"/>
          <w:sz w:val="22"/>
        </w:rPr>
        <w:t xml:space="preserve">[6] Y. Yang and S. Newsam,</w:t>
      </w:r>
      <w:r>
        <w:rPr>
          <w:rFonts w:ascii="Times New Roman" w:hAnsi="Times New Roman"/>
          <w:sz w:val="22"/>
        </w:rPr>
        <w:t xml:space="preserve"> </w:t>
      </w:r>
      <w:r>
        <w:rPr>
          <w:rFonts w:ascii="Times New Roman" w:hAnsi="Times New Roman"/>
          <w:sz w:val="22"/>
        </w:rPr>
        <w:t xml:space="preserve">“Bag-of-Visual-Words and Spatial Extensions for Land-Use Classification,”</w:t>
      </w:r>
      <w:r>
        <w:rPr>
          <w:rFonts w:ascii="Times New Roman" w:hAnsi="Times New Roman"/>
          <w:sz w:val="22"/>
        </w:rPr>
        <w:t xml:space="preserve"> </w:t>
      </w:r>
      <w:r>
        <w:rPr>
          <w:rFonts w:ascii="Times New Roman" w:hAnsi="Times New Roman"/>
          <w:sz w:val="22"/>
        </w:rPr>
        <w:t xml:space="preserve">in</w:t>
      </w:r>
      <w:r>
        <w:rPr>
          <w:rFonts w:ascii="Times New Roman" w:hAnsi="Times New Roman"/>
          <w:sz w:val="22"/>
        </w:rPr>
        <w:t xml:space="preserve"> </w:t>
      </w:r>
      <w:r>
        <w:rPr>
          <w:rFonts w:ascii="Times New Roman" w:hAnsi="Times New Roman"/>
          <w:i/>
          <w:iCs/>
          <w:sz w:val="22"/>
        </w:rPr>
        <w:t xml:space="preserve">ACM SIGSPATIAL International Conference on Advances in Geographic Information Systems</w:t>
      </w:r>
      <w:r>
        <w:rPr>
          <w:rFonts w:ascii="Times New Roman" w:hAnsi="Times New Roman"/>
          <w:sz w:val="22"/>
        </w:rPr>
        <w:t xml:space="preserve">, 2010. (UCM Dataset)</w:t>
      </w:r>
      <w:r>
        <w:rPr>
          <w:rFonts w:ascii="Times New Roman" w:hAnsi="Times New Roman"/>
          <w:sz w:val="22"/>
        </w:rPr>
        <w:br/>
      </w:r>
      <w:r>
        <w:rPr>
          <w:rFonts w:ascii="Times New Roman" w:hAnsi="Times New Roman"/>
          <w:sz w:val="22"/>
        </w:rPr>
        <w:t xml:space="preserve">[7] X. Lu, B. Wang, X. Zheng, and X. Li,</w:t>
      </w:r>
      <w:r>
        <w:rPr>
          <w:rFonts w:ascii="Times New Roman" w:hAnsi="Times New Roman"/>
          <w:sz w:val="22"/>
        </w:rPr>
        <w:t xml:space="preserve"> </w:t>
      </w:r>
      <w:r>
        <w:rPr>
          <w:rFonts w:ascii="Times New Roman" w:hAnsi="Times New Roman"/>
          <w:sz w:val="22"/>
        </w:rPr>
        <w:t xml:space="preserve">“Exploring Models and Data for Remote Sensing Image Captioning,”</w:t>
      </w:r>
      <w:r>
        <w:rPr>
          <w:rFonts w:ascii="Times New Roman" w:hAnsi="Times New Roman"/>
          <w:sz w:val="22"/>
        </w:rPr>
        <w:t xml:space="preserve"> </w:t>
      </w:r>
      <w:r>
        <w:rPr>
          <w:rFonts w:ascii="Times New Roman" w:hAnsi="Times New Roman"/>
          <w:i/>
          <w:iCs/>
          <w:sz w:val="22"/>
        </w:rPr>
        <w:t xml:space="preserve">IEEE Transactions on Geoscience and Remote Sensing</w:t>
      </w:r>
      <w:r>
        <w:rPr>
          <w:rFonts w:ascii="Times New Roman" w:hAnsi="Times New Roman"/>
          <w:sz w:val="22"/>
        </w:rPr>
        <w:t xml:space="preserve">, vol. 56, no. 4, pp. 2183–2195, 2018. (RSICD Dataset)</w:t>
      </w:r>
      <w:r>
        <w:rPr>
          <w:rFonts w:ascii="Times New Roman" w:hAnsi="Times New Roman"/>
          <w:sz w:val="22"/>
        </w:rPr>
        <w:br/>
      </w:r>
      <w:r>
        <w:rPr>
          <w:rFonts w:ascii="Times New Roman" w:hAnsi="Times New Roman"/>
          <w:sz w:val="22"/>
        </w:rPr>
        <w:t xml:space="preserve">[8] F. Zhang et al.,</w:t>
      </w:r>
      <w:r>
        <w:rPr>
          <w:rFonts w:ascii="Times New Roman" w:hAnsi="Times New Roman"/>
          <w:sz w:val="22"/>
        </w:rPr>
        <w:t xml:space="preserve"> </w:t>
      </w:r>
      <w:r>
        <w:rPr>
          <w:rFonts w:ascii="Times New Roman" w:hAnsi="Times New Roman"/>
          <w:sz w:val="22"/>
        </w:rPr>
        <w:t xml:space="preserve">“RemoteCLIP: A Vision-Language Foundation Model for Remote Sensing,”</w:t>
      </w:r>
      <w:r>
        <w:rPr>
          <w:rFonts w:ascii="Times New Roman" w:hAnsi="Times New Roman"/>
          <w:sz w:val="22"/>
        </w:rPr>
        <w:t xml:space="preserve"> </w:t>
      </w:r>
      <w:r>
        <w:rPr>
          <w:rFonts w:ascii="Times New Roman" w:hAnsi="Times New Roman"/>
          <w:i/>
          <w:iCs/>
          <w:sz w:val="22"/>
        </w:rPr>
        <w:t xml:space="preserve">IEEE Transactions on Geoscience and Remote Sensing</w:t>
      </w:r>
      <w:r>
        <w:rPr>
          <w:rFonts w:ascii="Times New Roman" w:hAnsi="Times New Roman"/>
          <w:sz w:val="22"/>
        </w:rPr>
        <w:t xml:space="preserve">, vol. 62, 2024.</w:t>
      </w:r>
      <w:r>
        <w:rPr>
          <w:rFonts w:ascii="Times New Roman" w:hAnsi="Times New Roman"/>
          <w:sz w:val="22"/>
        </w:rPr>
        <w:br/>
      </w:r>
      <w:r>
        <w:rPr>
          <w:rFonts w:ascii="Times New Roman" w:hAnsi="Times New Roman"/>
          <w:sz w:val="22"/>
        </w:rPr>
        <w:t xml:space="preserve">[9] A. Zala, H. Lin, J. Cho, and M. Bansal,</w:t>
      </w:r>
      <w:r>
        <w:rPr>
          <w:rFonts w:ascii="Times New Roman" w:hAnsi="Times New Roman"/>
          <w:sz w:val="22"/>
        </w:rPr>
        <w:t xml:space="preserve"> </w:t>
      </w:r>
      <w:r>
        <w:rPr>
          <w:rFonts w:ascii="Times New Roman" w:hAnsi="Times New Roman"/>
          <w:sz w:val="22"/>
        </w:rPr>
        <w:t xml:space="preserve">“DiagrammerGPT: Generating Open-Domain, Open-Platform Diagrams via LLM Planning,”</w:t>
      </w:r>
      <w:r>
        <w:rPr>
          <w:rFonts w:ascii="Times New Roman" w:hAnsi="Times New Roman"/>
          <w:sz w:val="22"/>
        </w:rPr>
        <w:t xml:space="preserve"> </w:t>
      </w:r>
      <w:r>
        <w:rPr>
          <w:rFonts w:ascii="Times New Roman" w:hAnsi="Times New Roman"/>
          <w:sz w:val="22"/>
        </w:rPr>
        <w:t xml:space="preserve">in</w:t>
      </w:r>
      <w:r>
        <w:rPr>
          <w:rFonts w:ascii="Times New Roman" w:hAnsi="Times New Roman"/>
          <w:sz w:val="22"/>
        </w:rPr>
        <w:t xml:space="preserve"> </w:t>
      </w:r>
      <w:r>
        <w:rPr>
          <w:rFonts w:ascii="Times New Roman" w:hAnsi="Times New Roman"/>
          <w:i/>
          <w:iCs/>
          <w:sz w:val="22"/>
        </w:rPr>
        <w:t xml:space="preserve">Conference on Language Modeling (COLM)</w:t>
      </w:r>
      <w:r>
        <w:rPr>
          <w:rFonts w:ascii="Times New Roman" w:hAnsi="Times New Roman"/>
          <w:sz w:val="22"/>
        </w:rPr>
        <w:t xml:space="preserve">, 2024.</w:t>
      </w:r>
      <w:r>
        <w:rPr>
          <w:rFonts w:ascii="Times New Roman" w:hAnsi="Times New Roman"/>
          <w:sz w:val="22"/>
        </w:rPr>
        <w:br/>
      </w:r>
      <w:r>
        <w:rPr>
          <w:rFonts w:ascii="Times New Roman" w:hAnsi="Times New Roman"/>
          <w:sz w:val="22"/>
        </w:rPr>
        <w:t xml:space="preserve">[10] Qwen Team,</w:t>
      </w:r>
      <w:r>
        <w:rPr>
          <w:rFonts w:ascii="Times New Roman" w:hAnsi="Times New Roman"/>
          <w:sz w:val="22"/>
        </w:rPr>
        <w:t xml:space="preserve"> </w:t>
      </w:r>
      <w:r>
        <w:rPr>
          <w:rFonts w:ascii="Times New Roman" w:hAnsi="Times New Roman"/>
          <w:sz w:val="22"/>
        </w:rPr>
        <w:t xml:space="preserve">“Qwen2.5: A Comprehensive Technical Report,”</w:t>
      </w:r>
      <w:r>
        <w:rPr>
          <w:rFonts w:ascii="Times New Roman" w:hAnsi="Times New Roman"/>
          <w:sz w:val="22"/>
        </w:rPr>
        <w:t xml:space="preserve"> </w:t>
      </w:r>
      <w:r>
        <w:rPr>
          <w:rFonts w:ascii="Times New Roman" w:hAnsi="Times New Roman"/>
          <w:i/>
          <w:iCs/>
          <w:sz w:val="22"/>
        </w:rPr>
        <w:t xml:space="preserve">arXiv preprint arXiv:2412.15115</w:t>
      </w:r>
      <w:r>
        <w:rPr>
          <w:rFonts w:ascii="Times New Roman" w:hAnsi="Times New Roman"/>
          <w:sz w:val="22"/>
        </w:rPr>
        <w:t xml:space="preserve">, 2024.</w:t>
      </w:r>
    </w:p>
    <w:bookmarkEnd w:id="34"/>
    <w:bookmarkEnd w:id="35"/>
    <w:sectPr>
      <w:footnotePr>
        <w:numRestart w:val="eachSect"/>
      </w:footnotePr>
      <w:pgMar w:top="1440" w:bottom="1440" w:left="1440" w:right="144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2026-11-08T05:32:19Z</dcterms:created>
  <dcterms:modified xsi:type="dcterms:W3CDTF">2026-11-08T05:32:19Z</dcterms:modified>
</cp:coreProperties>
</file>

<file path=docProps/custom.xml><?xml version="1.0" encoding="utf-8"?>
<Properties xmlns="http://schemas.openxmlformats.org/officeDocument/2006/custom-properties" xmlns:vt="http://schemas.openxmlformats.org/officeDocument/2006/docPropsVTypes"/>
</file>